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A8" w:rsidRDefault="00FE0EA8" w:rsidP="00FE0EA8">
      <w:pPr>
        <w:pStyle w:val="HTML"/>
        <w:shd w:val="clear" w:color="auto" w:fill="FFFFFF"/>
        <w:jc w:val="center"/>
        <w:rPr>
          <w:color w:val="7F7F7F"/>
          <w:sz w:val="18"/>
          <w:szCs w:val="18"/>
        </w:rPr>
      </w:pPr>
      <w:r>
        <w:rPr>
          <w:rStyle w:val="a6"/>
          <w:color w:val="0072BC"/>
          <w:sz w:val="18"/>
          <w:szCs w:val="18"/>
        </w:rPr>
        <w:t>ПОСТАНОВЛЕНИЕ</w:t>
      </w:r>
    </w:p>
    <w:p w:rsidR="00FE0EA8" w:rsidRDefault="00FE0EA8" w:rsidP="00FE0EA8">
      <w:pPr>
        <w:pStyle w:val="HTML"/>
        <w:shd w:val="clear" w:color="auto" w:fill="FFFFFF"/>
        <w:jc w:val="center"/>
        <w:rPr>
          <w:color w:val="7F7F7F"/>
          <w:sz w:val="18"/>
          <w:szCs w:val="18"/>
        </w:rPr>
      </w:pPr>
      <w:r>
        <w:rPr>
          <w:rStyle w:val="a6"/>
          <w:color w:val="0072BC"/>
          <w:sz w:val="18"/>
          <w:szCs w:val="18"/>
        </w:rPr>
        <w:t>АДМИНИСТРАЦИИ ШИРИНСКОГО СЕЛЬСОВЕТА</w:t>
      </w:r>
    </w:p>
    <w:p w:rsidR="00FE0EA8" w:rsidRDefault="00FE0EA8" w:rsidP="00FE0EA8">
      <w:pPr>
        <w:pStyle w:val="HTML"/>
        <w:shd w:val="clear" w:color="auto" w:fill="FFFFFF"/>
        <w:jc w:val="center"/>
        <w:rPr>
          <w:color w:val="7F7F7F"/>
          <w:sz w:val="18"/>
          <w:szCs w:val="18"/>
        </w:rPr>
      </w:pPr>
      <w:r>
        <w:rPr>
          <w:rStyle w:val="a6"/>
          <w:color w:val="0072BC"/>
          <w:sz w:val="18"/>
          <w:szCs w:val="18"/>
        </w:rPr>
        <w:t> </w:t>
      </w:r>
    </w:p>
    <w:p w:rsidR="00FE0EA8" w:rsidRDefault="00FE0EA8" w:rsidP="00FE0EA8">
      <w:pPr>
        <w:pStyle w:val="HTML"/>
        <w:shd w:val="clear" w:color="auto" w:fill="FFFFFF"/>
        <w:jc w:val="center"/>
        <w:rPr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 xml:space="preserve">от  20.06.2013г.                      № 118                            </w:t>
      </w:r>
      <w:r>
        <w:rPr>
          <w:rFonts w:ascii="Georgia" w:hAnsi="Georgia"/>
          <w:color w:val="7F7F7F"/>
        </w:rPr>
        <w:t>с. Шира</w:t>
      </w:r>
    </w:p>
    <w:p w:rsidR="00FE0EA8" w:rsidRDefault="00FE0EA8" w:rsidP="00FE0EA8">
      <w:pPr>
        <w:pStyle w:val="4"/>
        <w:shd w:val="clear" w:color="auto" w:fill="FFFFFF"/>
        <w:spacing w:before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Об определении границ прилегающих</w:t>
      </w:r>
      <w:r>
        <w:rPr>
          <w:rFonts w:ascii="Arial" w:hAnsi="Arial" w:cs="Arial"/>
          <w:b/>
          <w:bCs/>
          <w:color w:val="7F7F7F"/>
          <w:sz w:val="18"/>
          <w:szCs w:val="18"/>
        </w:rPr>
        <w:br/>
        <w:t>к некоторым организациям и объектам</w:t>
      </w:r>
      <w:r>
        <w:rPr>
          <w:rFonts w:ascii="Arial" w:hAnsi="Arial" w:cs="Arial"/>
          <w:b/>
          <w:bCs/>
          <w:color w:val="7F7F7F"/>
          <w:sz w:val="18"/>
          <w:szCs w:val="18"/>
        </w:rPr>
        <w:br/>
        <w:t>территорий, на которых не допускается</w:t>
      </w:r>
      <w:r>
        <w:rPr>
          <w:rFonts w:ascii="Arial" w:hAnsi="Arial" w:cs="Arial"/>
          <w:b/>
          <w:bCs/>
          <w:color w:val="7F7F7F"/>
          <w:sz w:val="18"/>
          <w:szCs w:val="18"/>
        </w:rPr>
        <w:br/>
        <w:t>розничная продажа алкогольной продукции</w:t>
      </w:r>
      <w:r>
        <w:rPr>
          <w:rFonts w:ascii="Arial" w:hAnsi="Arial" w:cs="Arial"/>
          <w:b/>
          <w:bCs/>
          <w:color w:val="7F7F7F"/>
          <w:sz w:val="18"/>
          <w:szCs w:val="18"/>
        </w:rPr>
        <w:br/>
        <w:t>на территории муниципального образования</w:t>
      </w:r>
      <w:r>
        <w:rPr>
          <w:rFonts w:ascii="Arial" w:hAnsi="Arial" w:cs="Arial"/>
          <w:b/>
          <w:bCs/>
          <w:color w:val="7F7F7F"/>
          <w:sz w:val="18"/>
          <w:szCs w:val="18"/>
        </w:rPr>
        <w:br/>
        <w:t>Ширинский сельсовет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Федеральным законом от 22.11.1995 № 171-ФЗ</w:t>
      </w:r>
      <w:r>
        <w:rPr>
          <w:rFonts w:ascii="Arial" w:hAnsi="Arial" w:cs="Arial"/>
          <w:color w:val="7F7F7F"/>
          <w:sz w:val="18"/>
          <w:szCs w:val="18"/>
        </w:rPr>
        <w:br/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</w:t>
      </w:r>
      <w:r>
        <w:rPr>
          <w:rFonts w:ascii="Arial" w:hAnsi="Arial" w:cs="Arial"/>
          <w:color w:val="7F7F7F"/>
          <w:sz w:val="18"/>
          <w:szCs w:val="18"/>
        </w:rPr>
        <w:br/>
        <w:t>от 06.10.2003 № 131-ФЗ «Об общих принципах организации местного самоуправления в Российской Федерации», постановлением Правительства РФ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</w:t>
      </w:r>
      <w:r>
        <w:rPr>
          <w:rFonts w:ascii="Arial" w:hAnsi="Arial" w:cs="Arial"/>
          <w:color w:val="7F7F7F"/>
          <w:sz w:val="18"/>
          <w:szCs w:val="18"/>
        </w:rPr>
        <w:br/>
        <w:t>и объектам территорий, на которых не допускается розничная продажа алкогольной продукции»</w:t>
      </w:r>
      <w:r>
        <w:rPr>
          <w:rStyle w:val="a6"/>
          <w:rFonts w:ascii="Arial" w:hAnsi="Arial" w:cs="Arial"/>
          <w:color w:val="0072BC"/>
          <w:sz w:val="18"/>
          <w:szCs w:val="18"/>
        </w:rPr>
        <w:t>, </w:t>
      </w:r>
      <w:r>
        <w:rPr>
          <w:rFonts w:ascii="Arial" w:hAnsi="Arial" w:cs="Arial"/>
          <w:color w:val="7F7F7F"/>
          <w:sz w:val="18"/>
          <w:szCs w:val="18"/>
        </w:rPr>
        <w:t>статьей  8 Устава муниципального образования Ширинский сельсовет, администрация Ширинского сельсовета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ПОСТАНОВЛЯЕТ: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 Для определения расстояния от детских, образовательных,  медицинских организаций, объектов спорта, оптовых и розничных рынков, вокзалов, аэропортов и иных мест массового скопления граждан и мест нахождения источников повышенной опасности, определенных органами государственной власти субъектов Российской Федерации, а также объектов военного назначения до границ прилегающих территорий, на которых</w:t>
      </w:r>
      <w:r>
        <w:rPr>
          <w:rFonts w:ascii="Arial" w:hAnsi="Arial" w:cs="Arial"/>
          <w:color w:val="7F7F7F"/>
          <w:sz w:val="18"/>
          <w:szCs w:val="18"/>
        </w:rPr>
        <w:br/>
        <w:t>не допускается розничная  продажа алкогольной продукции на территории муниципального образования Ширинский сельсовет используется следующий способ расчета: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расстояние определяется по сложившимся маршрутам движения посетителей по  тротуарам или пешеходным дорожкам (при их отсутствии – по обочинам, велосипедным дорожкам, краям проезжих частей), пешеходным переходам (подземным и надземным) от входа в здание, в котором расположены указанные в настоящем пункте организации и (или) объекты, до границ прилегающих территорий.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  Установить, что расстояние от детских организаций до границ прилегающих территорий, на которых не допускается розничная продажа алкогольной продукции, в муниципальном образовании Ширинский сельсовет</w:t>
      </w:r>
      <w:r>
        <w:rPr>
          <w:rStyle w:val="a5"/>
          <w:rFonts w:ascii="Arial" w:eastAsiaTheme="majorEastAsia" w:hAnsi="Arial" w:cs="Arial"/>
          <w:color w:val="7F7F7F"/>
          <w:sz w:val="18"/>
          <w:szCs w:val="18"/>
        </w:rPr>
        <w:t> </w:t>
      </w:r>
      <w:r>
        <w:rPr>
          <w:rFonts w:ascii="Arial" w:hAnsi="Arial" w:cs="Arial"/>
          <w:color w:val="7F7F7F"/>
          <w:sz w:val="18"/>
          <w:szCs w:val="18"/>
        </w:rPr>
        <w:t>составляет 100 метров.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 Установить, что расстояние от образовательных организаций до границ прилегающих территорий, на которых не допускается розничная продажа алкогольной продукции, в муниципальном образовании Ширинский сельсовет</w:t>
      </w:r>
      <w:r>
        <w:rPr>
          <w:rStyle w:val="a5"/>
          <w:rFonts w:ascii="Arial" w:eastAsiaTheme="majorEastAsia" w:hAnsi="Arial" w:cs="Arial"/>
          <w:color w:val="7F7F7F"/>
          <w:sz w:val="18"/>
          <w:szCs w:val="18"/>
        </w:rPr>
        <w:t> </w:t>
      </w:r>
      <w:r>
        <w:rPr>
          <w:rFonts w:ascii="Arial" w:hAnsi="Arial" w:cs="Arial"/>
          <w:color w:val="7F7F7F"/>
          <w:sz w:val="18"/>
          <w:szCs w:val="18"/>
        </w:rPr>
        <w:t>составляет 100 метров.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4.  Установить, что расстояние от медицинских организаций до границ прилегающих территорий, на которых не допускается розничная продажа алкогольной продукции, в муниципальном образовании Ширинский сельсовет</w:t>
      </w:r>
      <w:r>
        <w:rPr>
          <w:rStyle w:val="a5"/>
          <w:rFonts w:ascii="Arial" w:eastAsiaTheme="majorEastAsia" w:hAnsi="Arial" w:cs="Arial"/>
          <w:color w:val="7F7F7F"/>
          <w:sz w:val="18"/>
          <w:szCs w:val="18"/>
        </w:rPr>
        <w:t> </w:t>
      </w:r>
      <w:r>
        <w:rPr>
          <w:rFonts w:ascii="Arial" w:hAnsi="Arial" w:cs="Arial"/>
          <w:color w:val="7F7F7F"/>
          <w:sz w:val="18"/>
          <w:szCs w:val="18"/>
        </w:rPr>
        <w:t>составляет 100 метров.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5. Установить, что расстояние от объектов спорта до границ прилегающих территорий, на которых не допускается розничная продажа алкогольной продукции, в муниципальном образовании Ширинский сельсовет составляет 100 метров.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6. Установить, что расстояние от розничных рынков до границ прилегающих территорий, на которых не допускается розничная продажа алкогольной продукции, за исключением розничной продажи алкогольной продукции с содержанием этилового спирта не более чем 16,5 процента объема готовой продукции, осуществляемой организациями, и розничной продажи пива и пивных напитков, осуществляемой индивидуальными предпринимателями, при оказании этими организациями и индивидуальными предпринимателями услуг общественного питания, в муниципальном образовании Ширинский сельсовет</w:t>
      </w:r>
      <w:r>
        <w:rPr>
          <w:rStyle w:val="a5"/>
          <w:rFonts w:ascii="Arial" w:eastAsiaTheme="majorEastAsia" w:hAnsi="Arial" w:cs="Arial"/>
          <w:color w:val="7F7F7F"/>
          <w:sz w:val="18"/>
          <w:szCs w:val="18"/>
        </w:rPr>
        <w:t> </w:t>
      </w:r>
      <w:r>
        <w:rPr>
          <w:rFonts w:ascii="Arial" w:hAnsi="Arial" w:cs="Arial"/>
          <w:color w:val="7F7F7F"/>
          <w:sz w:val="18"/>
          <w:szCs w:val="18"/>
        </w:rPr>
        <w:t>составляет 100 метров.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7.  Установить, что расстояние от вокзалов до границ прилегающих территорий, на которых не допускается розничная продажа алкогольной продукции, за исключением розничной  продажи алкогольной продукции с содержанием этилового спирта не более чем 16,5 процента объема готовой продукции, осуществляемой организациями, и розничной продажи пива и пивных напитков, осуществляемой индивидуальными предпринимателями, при оказании этими организациями и индивидуальными предпринимателями услуг общественного питания, в муниципальном образовании Ширинский сельсовет</w:t>
      </w:r>
      <w:r>
        <w:rPr>
          <w:rStyle w:val="a5"/>
          <w:rFonts w:ascii="Arial" w:eastAsiaTheme="majorEastAsia" w:hAnsi="Arial" w:cs="Arial"/>
          <w:color w:val="7F7F7F"/>
          <w:sz w:val="18"/>
          <w:szCs w:val="18"/>
        </w:rPr>
        <w:t> </w:t>
      </w:r>
      <w:r>
        <w:rPr>
          <w:rFonts w:ascii="Arial" w:hAnsi="Arial" w:cs="Arial"/>
          <w:color w:val="7F7F7F"/>
          <w:sz w:val="18"/>
          <w:szCs w:val="18"/>
        </w:rPr>
        <w:t>составляет 100 метров.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8. Установить, что расстояние от мест массового скопления граждан, определенных постановлением Правительства Республики Хакасия от 27.12.2012 № 918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Республики Хакасия» до границ прилегающих территорий, на которых не допускается розничная продажа алкогольной продукции, за исключением розничной продажи алкогольной продукции с содержанием этилового спирта не более чем 16,5 процента объема готовой продукции, осуществляемой организациями, и розничной продажи пива и пивных напитков, осуществляемой индивидуальными предпринимателями, при оказании этими организациями и индивидуальными </w:t>
      </w:r>
      <w:r>
        <w:rPr>
          <w:rFonts w:ascii="Arial" w:hAnsi="Arial" w:cs="Arial"/>
          <w:color w:val="7F7F7F"/>
          <w:sz w:val="18"/>
          <w:szCs w:val="18"/>
        </w:rPr>
        <w:lastRenderedPageBreak/>
        <w:t>предпринимателями услуг общественного питания, в муниципальном образовании Ширинский сельсовет</w:t>
      </w:r>
      <w:r>
        <w:rPr>
          <w:rStyle w:val="a5"/>
          <w:rFonts w:ascii="Arial" w:eastAsiaTheme="majorEastAsia" w:hAnsi="Arial" w:cs="Arial"/>
          <w:color w:val="7F7F7F"/>
          <w:sz w:val="18"/>
          <w:szCs w:val="18"/>
        </w:rPr>
        <w:t> </w:t>
      </w:r>
      <w:r>
        <w:rPr>
          <w:rFonts w:ascii="Arial" w:hAnsi="Arial" w:cs="Arial"/>
          <w:color w:val="7F7F7F"/>
          <w:sz w:val="18"/>
          <w:szCs w:val="18"/>
        </w:rPr>
        <w:t>составляет 100 метров.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9. Утвердить схемы границ прилегающих территорий, на которых</w:t>
      </w:r>
      <w:r>
        <w:rPr>
          <w:rFonts w:ascii="Arial" w:hAnsi="Arial" w:cs="Arial"/>
          <w:color w:val="7F7F7F"/>
          <w:sz w:val="18"/>
          <w:szCs w:val="18"/>
        </w:rPr>
        <w:br/>
        <w:t>не допускается розничная продажа алкогольной продукции, для следующих детских организаций: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МБДОУ Детский сад № 2 «Солнышко», с. Шира, ул. Орловская, 29 (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1</w:t>
        </w:r>
      </w:hyperlink>
      <w:r>
        <w:rPr>
          <w:rFonts w:ascii="Arial" w:hAnsi="Arial" w:cs="Arial"/>
          <w:color w:val="7F7F7F"/>
          <w:sz w:val="18"/>
          <w:szCs w:val="18"/>
        </w:rPr>
        <w:t>);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МБДОУ Детский сад № 5 «Теремок», с. Шира, ул. Орловская, 1 А (</w:t>
      </w: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2 </w:t>
        </w:r>
      </w:hyperlink>
      <w:r>
        <w:rPr>
          <w:rFonts w:ascii="Arial" w:hAnsi="Arial" w:cs="Arial"/>
          <w:color w:val="7F7F7F"/>
          <w:sz w:val="18"/>
          <w:szCs w:val="18"/>
        </w:rPr>
        <w:t>);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 МБДОУ Детский сад № 9 «Малыш», с. Шира, ул. Щетинина, 170 (</w:t>
      </w: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3</w:t>
        </w:r>
      </w:hyperlink>
      <w:r>
        <w:rPr>
          <w:rFonts w:ascii="Arial" w:hAnsi="Arial" w:cs="Arial"/>
          <w:color w:val="7F7F7F"/>
          <w:sz w:val="18"/>
          <w:szCs w:val="18"/>
        </w:rPr>
        <w:t>);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10. Утвердить схемы границ прилегающих территорий, на которых</w:t>
      </w:r>
      <w:r>
        <w:rPr>
          <w:rFonts w:ascii="Arial" w:hAnsi="Arial" w:cs="Arial"/>
          <w:color w:val="7F7F7F"/>
          <w:sz w:val="18"/>
          <w:szCs w:val="18"/>
        </w:rPr>
        <w:br/>
        <w:t>не допускается розничная продажа алкогольной продукции, для следующих образовательных организаций: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МБОУ Ширинская средняя общеобразовательная школа № 4, с. Шира, ул. 50 лет ВЛКСМ, 25 (</w:t>
      </w: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4</w:t>
        </w:r>
      </w:hyperlink>
      <w:r>
        <w:rPr>
          <w:rFonts w:ascii="Arial" w:hAnsi="Arial" w:cs="Arial"/>
          <w:color w:val="7F7F7F"/>
          <w:sz w:val="18"/>
          <w:szCs w:val="18"/>
        </w:rPr>
        <w:t>);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МБОУ Топановская средняя общеобразовательная школа № 16, а. Топанов, ул. Школьная, 8 (</w:t>
      </w:r>
      <w:hyperlink r:id="rId9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5</w:t>
        </w:r>
      </w:hyperlink>
      <w:r>
        <w:rPr>
          <w:rFonts w:ascii="Arial" w:hAnsi="Arial" w:cs="Arial"/>
          <w:color w:val="7F7F7F"/>
          <w:sz w:val="18"/>
          <w:szCs w:val="18"/>
        </w:rPr>
        <w:t>)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 МБОУ Ширинская основная общеобразовательная школа № 17, с. Шира, ул. Октябрьская, 121 (</w:t>
      </w:r>
      <w:hyperlink r:id="rId10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6</w:t>
        </w:r>
      </w:hyperlink>
      <w:r>
        <w:rPr>
          <w:rFonts w:ascii="Arial" w:hAnsi="Arial" w:cs="Arial"/>
          <w:color w:val="7F7F7F"/>
          <w:sz w:val="18"/>
          <w:szCs w:val="18"/>
        </w:rPr>
        <w:t>);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4) МБОУ Ширинская средняя общеобразовательная школа № 18, с. Шира, ул. Школьная, 2 (</w:t>
      </w:r>
      <w:hyperlink r:id="rId11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7</w:t>
        </w:r>
      </w:hyperlink>
      <w:r>
        <w:rPr>
          <w:rFonts w:ascii="Arial" w:hAnsi="Arial" w:cs="Arial"/>
          <w:color w:val="7F7F7F"/>
          <w:sz w:val="18"/>
          <w:szCs w:val="18"/>
        </w:rPr>
        <w:t>);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5) МБОУ Марчелгашская начальная общеобразовательная школа № 23, а. Марчелгаш, ул. Молодежная, 17 (</w:t>
      </w:r>
      <w:hyperlink r:id="rId12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8</w:t>
        </w:r>
      </w:hyperlink>
      <w:r>
        <w:rPr>
          <w:rFonts w:ascii="Arial" w:hAnsi="Arial" w:cs="Arial"/>
          <w:color w:val="7F7F7F"/>
          <w:sz w:val="18"/>
          <w:szCs w:val="18"/>
        </w:rPr>
        <w:t>);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6) ГАОУ РХ СПО «Аграрный техникум», с. Шира, ул. Школьная, 1 (</w:t>
      </w:r>
      <w:hyperlink r:id="rId13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9</w:t>
        </w:r>
      </w:hyperlink>
      <w:r>
        <w:rPr>
          <w:rFonts w:ascii="Arial" w:hAnsi="Arial" w:cs="Arial"/>
          <w:color w:val="7F7F7F"/>
          <w:sz w:val="18"/>
          <w:szCs w:val="18"/>
        </w:rPr>
        <w:t>)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7) МБОУ ДОД «Дом пионеров и школьников», с. Шира ул. Маяковского, 58 (</w:t>
      </w:r>
      <w:hyperlink r:id="rId14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10</w:t>
        </w:r>
      </w:hyperlink>
      <w:r>
        <w:rPr>
          <w:rFonts w:ascii="Arial" w:hAnsi="Arial" w:cs="Arial"/>
          <w:color w:val="7F7F7F"/>
          <w:sz w:val="18"/>
          <w:szCs w:val="18"/>
        </w:rPr>
        <w:t>);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7) МБОУ ДОД «Станция юных техников», с. Шира, ул. Гаражная, 1, (</w:t>
      </w:r>
      <w:hyperlink r:id="rId1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11</w:t>
        </w:r>
      </w:hyperlink>
      <w:r>
        <w:rPr>
          <w:rFonts w:ascii="Arial" w:hAnsi="Arial" w:cs="Arial"/>
          <w:color w:val="7F7F7F"/>
          <w:sz w:val="18"/>
          <w:szCs w:val="18"/>
        </w:rPr>
        <w:t>);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8) МБОУ ДОД «Комплексная детско-юношеская спортивная школа», с. Шира, ул. Октябрьская, 79 (</w:t>
      </w:r>
      <w:hyperlink r:id="rId1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12</w:t>
        </w:r>
      </w:hyperlink>
      <w:r>
        <w:rPr>
          <w:rFonts w:ascii="Arial" w:hAnsi="Arial" w:cs="Arial"/>
          <w:color w:val="7F7F7F"/>
          <w:sz w:val="18"/>
          <w:szCs w:val="18"/>
        </w:rPr>
        <w:t>);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9) МБОУ ДОД «Детская музыкальная школа имени А.И. Раздобарина», с. Шира, ул. Мира, 16 (</w:t>
      </w:r>
      <w:hyperlink r:id="rId1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13</w:t>
        </w:r>
      </w:hyperlink>
      <w:r>
        <w:rPr>
          <w:rFonts w:ascii="Arial" w:hAnsi="Arial" w:cs="Arial"/>
          <w:color w:val="7F7F7F"/>
          <w:sz w:val="18"/>
          <w:szCs w:val="18"/>
        </w:rPr>
        <w:t>);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13. Утвердить схемы границ прилегающих территорий, на которых</w:t>
      </w:r>
      <w:r>
        <w:rPr>
          <w:rFonts w:ascii="Arial" w:hAnsi="Arial" w:cs="Arial"/>
          <w:color w:val="7F7F7F"/>
          <w:sz w:val="18"/>
          <w:szCs w:val="18"/>
        </w:rPr>
        <w:br/>
        <w:t>не допускается розничная продажа алкогольной продукции, для следующих медицинских организаций: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ГБУЗ РХ Центральная районная больница, с. Шира, ул. Орловская, 57 (</w:t>
      </w:r>
      <w:hyperlink r:id="rId18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14</w:t>
        </w:r>
      </w:hyperlink>
      <w:r>
        <w:rPr>
          <w:rFonts w:ascii="Arial" w:hAnsi="Arial" w:cs="Arial"/>
          <w:color w:val="7F7F7F"/>
          <w:sz w:val="18"/>
          <w:szCs w:val="18"/>
        </w:rPr>
        <w:t>);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ГБУЗ РХ ЦРБ (стоматология), с. Шира, ул. Октябрьская, 85</w:t>
      </w:r>
      <w:r>
        <w:rPr>
          <w:rStyle w:val="a5"/>
          <w:rFonts w:ascii="Arial" w:eastAsiaTheme="majorEastAsia" w:hAnsi="Arial" w:cs="Arial"/>
          <w:color w:val="7F7F7F"/>
          <w:sz w:val="18"/>
          <w:szCs w:val="18"/>
        </w:rPr>
        <w:t> </w:t>
      </w:r>
      <w:r>
        <w:rPr>
          <w:rFonts w:ascii="Arial" w:hAnsi="Arial" w:cs="Arial"/>
          <w:color w:val="7F7F7F"/>
          <w:sz w:val="18"/>
          <w:szCs w:val="18"/>
        </w:rPr>
        <w:t>(</w:t>
      </w:r>
      <w:hyperlink r:id="rId19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15</w:t>
        </w:r>
      </w:hyperlink>
      <w:r>
        <w:rPr>
          <w:rFonts w:ascii="Arial" w:hAnsi="Arial" w:cs="Arial"/>
          <w:color w:val="7F7F7F"/>
          <w:sz w:val="18"/>
          <w:szCs w:val="18"/>
        </w:rPr>
        <w:t>);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 ООО «Юнимед», с. Шира, ул. 50 лет ВЛКСМ, 21 (</w:t>
      </w:r>
      <w:hyperlink r:id="rId20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16</w:t>
        </w:r>
      </w:hyperlink>
      <w:r>
        <w:rPr>
          <w:rFonts w:ascii="Arial" w:hAnsi="Arial" w:cs="Arial"/>
          <w:color w:val="7F7F7F"/>
          <w:sz w:val="18"/>
          <w:szCs w:val="18"/>
        </w:rPr>
        <w:t>);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4) Стоматология «Улыбка», с. Шира, ул. Маяковского, 47(</w:t>
      </w:r>
      <w:hyperlink r:id="rId21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17</w:t>
        </w:r>
      </w:hyperlink>
      <w:r>
        <w:rPr>
          <w:rFonts w:ascii="Arial" w:hAnsi="Arial" w:cs="Arial"/>
          <w:color w:val="7F7F7F"/>
          <w:sz w:val="18"/>
          <w:szCs w:val="18"/>
        </w:rPr>
        <w:t>)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14. Утвердить схемы границ прилегающих территорий, на которых не допускается розничная продажа алкогольной продукции, для следующих объектов спорта: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Спортивный комплекс «Юность», с. Шира, ул.50 лет ВЛКСМ, 1 (</w:t>
      </w:r>
      <w:hyperlink r:id="rId22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18</w:t>
        </w:r>
      </w:hyperlink>
      <w:r>
        <w:rPr>
          <w:rFonts w:ascii="Arial" w:hAnsi="Arial" w:cs="Arial"/>
          <w:color w:val="7F7F7F"/>
          <w:sz w:val="18"/>
          <w:szCs w:val="18"/>
        </w:rPr>
        <w:t>);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Стадион «Сибирь» (</w:t>
      </w:r>
      <w:hyperlink r:id="rId23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19</w:t>
        </w:r>
      </w:hyperlink>
      <w:r>
        <w:rPr>
          <w:rFonts w:ascii="Arial" w:hAnsi="Arial" w:cs="Arial"/>
          <w:color w:val="7F7F7F"/>
          <w:sz w:val="18"/>
          <w:szCs w:val="18"/>
        </w:rPr>
        <w:t>);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15. Утвердить схемы границ прилегающих территорий, на которых</w:t>
      </w:r>
      <w:r>
        <w:rPr>
          <w:rFonts w:ascii="Arial" w:hAnsi="Arial" w:cs="Arial"/>
          <w:color w:val="7F7F7F"/>
          <w:sz w:val="18"/>
          <w:szCs w:val="18"/>
        </w:rPr>
        <w:br/>
        <w:t>не допускается розничная продажа алкогольной продукции, за исключением розничной продажи алкогольной продукции с содержанием этилового спирта не более чем 16,5 процента объема готовой продукции, осуществляемой организациями, и розничной продажи пива и пивных напитков, осуществляемой индивидуальными предпринимателями, при оказании этими организациями и индивидуальными предпринимателями услуг общественного питания, для следующих вокзалов: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ОАО «Автовокзал», с. Шира, ул. Щетинина,115 (</w:t>
      </w:r>
      <w:hyperlink r:id="rId24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20</w:t>
        </w:r>
      </w:hyperlink>
      <w:r>
        <w:rPr>
          <w:rFonts w:ascii="Arial" w:hAnsi="Arial" w:cs="Arial"/>
          <w:color w:val="7F7F7F"/>
          <w:sz w:val="18"/>
          <w:szCs w:val="18"/>
        </w:rPr>
        <w:t>);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ОАО «РЖД», железнодорожный вокзал, с. Шира, ул. Моисейченко, 8 (</w:t>
      </w:r>
      <w:hyperlink r:id="rId2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21</w:t>
        </w:r>
      </w:hyperlink>
      <w:r>
        <w:rPr>
          <w:rFonts w:ascii="Arial" w:hAnsi="Arial" w:cs="Arial"/>
          <w:color w:val="7F7F7F"/>
          <w:sz w:val="18"/>
          <w:szCs w:val="18"/>
        </w:rPr>
        <w:t> );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16. Утвердить схемы границ прилегающих территорий, на которых</w:t>
      </w:r>
      <w:r>
        <w:rPr>
          <w:rFonts w:ascii="Arial" w:hAnsi="Arial" w:cs="Arial"/>
          <w:color w:val="7F7F7F"/>
          <w:sz w:val="18"/>
          <w:szCs w:val="18"/>
        </w:rPr>
        <w:br/>
        <w:t>не допускается розничная продажа алкогольной продукции, за исключением розничной продажи алкогольной продукции с содержанием этилового спирта не более чем 16,5 процента объема готовой продукции, осуществляемой организациями, и розничной продажи пива и пивных напитков, осуществляемой индивидуальными предпринимателями, при оказании этими организациями и индивидуальными предпринимателями услуг общественного питания, для следующих мест массового скопления граждан: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1)Площадь рядом со стадионом «Сибирь», с. Шира, ул. Советская (</w:t>
      </w:r>
      <w:hyperlink r:id="rId2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22</w:t>
        </w:r>
      </w:hyperlink>
      <w:r>
        <w:rPr>
          <w:rFonts w:ascii="Arial" w:hAnsi="Arial" w:cs="Arial"/>
          <w:color w:val="7F7F7F"/>
          <w:sz w:val="18"/>
          <w:szCs w:val="18"/>
        </w:rPr>
        <w:t>);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17. Главному специалисту Мартьяновой М.С. в течение месяца направить копию настоящего решении с приложениями в Министерство регионального развития Республики Хакасия.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18. Опубликовать настоящее Постановление Администрации Ширинского сельсовета в газете «Ширинский курьер»  и на официальном сайте Администрации Ширинского сельсовета Шира.РФ.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19. Контроль за исполнением настоящего Постановления Администрации Ширинского сельсовета оставляю за собой.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20. Настоящее Постановление Администрации Ширинского сельсовета вступает в силу  после официального опубликования.</w:t>
      </w:r>
    </w:p>
    <w:p w:rsidR="00FE0EA8" w:rsidRDefault="00FE0EA8" w:rsidP="00FE0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Глава Ширинского сельсовета                                                        Ю.С. Ковалев</w:t>
      </w:r>
    </w:p>
    <w:p w:rsidR="003554B0" w:rsidRPr="00FE0EA8" w:rsidRDefault="00FE0EA8" w:rsidP="00FE0EA8">
      <w:bookmarkStart w:id="0" w:name="_GoBack"/>
      <w:bookmarkEnd w:id="0"/>
    </w:p>
    <w:sectPr w:rsidR="003554B0" w:rsidRPr="00FE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D0D9B"/>
    <w:multiLevelType w:val="multilevel"/>
    <w:tmpl w:val="3062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D71C3"/>
    <w:multiLevelType w:val="multilevel"/>
    <w:tmpl w:val="4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31C31"/>
    <w:multiLevelType w:val="multilevel"/>
    <w:tmpl w:val="8318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24AAC"/>
    <w:multiLevelType w:val="multilevel"/>
    <w:tmpl w:val="C4C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D62E4"/>
    <w:multiLevelType w:val="multilevel"/>
    <w:tmpl w:val="445E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22CD8"/>
    <w:multiLevelType w:val="multilevel"/>
    <w:tmpl w:val="42E0F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3094F"/>
    <w:multiLevelType w:val="multilevel"/>
    <w:tmpl w:val="7A90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E41BEE"/>
    <w:multiLevelType w:val="multilevel"/>
    <w:tmpl w:val="6D8863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6A7DBF"/>
    <w:multiLevelType w:val="multilevel"/>
    <w:tmpl w:val="BD0E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3608E"/>
    <w:multiLevelType w:val="multilevel"/>
    <w:tmpl w:val="C87CF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2E3881"/>
    <w:multiLevelType w:val="multilevel"/>
    <w:tmpl w:val="C2B0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11F1D"/>
    <w:multiLevelType w:val="multilevel"/>
    <w:tmpl w:val="98AA5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E559D9"/>
    <w:multiLevelType w:val="multilevel"/>
    <w:tmpl w:val="34341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1069DC"/>
    <w:rsid w:val="00371E91"/>
    <w:rsid w:val="003A259C"/>
    <w:rsid w:val="003B112C"/>
    <w:rsid w:val="003C61A0"/>
    <w:rsid w:val="00467F47"/>
    <w:rsid w:val="004739C3"/>
    <w:rsid w:val="00777133"/>
    <w:rsid w:val="00791B01"/>
    <w:rsid w:val="0084721D"/>
    <w:rsid w:val="008C2BD0"/>
    <w:rsid w:val="008C77DF"/>
    <w:rsid w:val="009821A0"/>
    <w:rsid w:val="00A477F3"/>
    <w:rsid w:val="00BA2BFE"/>
    <w:rsid w:val="00BA6D06"/>
    <w:rsid w:val="00D04026"/>
    <w:rsid w:val="00D347A4"/>
    <w:rsid w:val="00DC0AE3"/>
    <w:rsid w:val="00E3235B"/>
    <w:rsid w:val="00F65F47"/>
    <w:rsid w:val="00FB587C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3/06/%D0%9F%D1%80%D0%B8%D0%BB%D0%BE%D0%B6%D0%B5%D0%BD%D0%B8%D0%B5-4-%D0%A1%D0%9E%D0%A8-4.doc" TargetMode="External"/><Relationship Id="rId13" Type="http://schemas.openxmlformats.org/officeDocument/2006/relationships/hyperlink" Target="http://shiras.ru/wp-content/uploads/2013/06/%D0%9F%D1%80%D0%B8%D0%BB%D0%BE%D0%B6%D0%B5%D0%BD%D0%B8%D0%B5-9-%D0%90%D0%A2.doc" TargetMode="External"/><Relationship Id="rId18" Type="http://schemas.openxmlformats.org/officeDocument/2006/relationships/hyperlink" Target="http://shiras.ru/wp-content/uploads/2013/06/%D0%9F%D1%80%D0%B8%D0%BB%D0%BE%D0%B6%D0%B5%D0%BD%D0%B8%D0%B5-14-%D0%A6%D0%A0%D0%91.docx" TargetMode="External"/><Relationship Id="rId26" Type="http://schemas.openxmlformats.org/officeDocument/2006/relationships/hyperlink" Target="http://shiras.ru/wp-content/uploads/2013/06/%D0%9F%D1%80%D0%B8%D0%BB%D0%BE%D0%B6%D0%B5%D0%BD%D0%B8%D0%B5-22-%D0%9F%D0%BB%D0%BE%D1%89%D0%B0%D0%B4%D1%8C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iras.ru/wp-content/uploads/2013/06/%D0%9F%D1%80%D0%B8%D0%BB%D0%BE%D0%B6%D0%B5%D0%BD%D0%B8%D0%B5-17-%D0%A3%D0%BB%D1%8B%D0%B1%D0%BA%D0%B0.doc" TargetMode="External"/><Relationship Id="rId7" Type="http://schemas.openxmlformats.org/officeDocument/2006/relationships/hyperlink" Target="http://shiras.ru/wp-content/uploads/2013/06/%D0%9F%D1%80%D0%B8%D0%BB%D0%BE%D0%B6%D0%B5%D0%BD%D0%B8%D0%B5-3-%D0%BC%D0%B0%D0%BB%D1%8B%D1%88.docx" TargetMode="External"/><Relationship Id="rId12" Type="http://schemas.openxmlformats.org/officeDocument/2006/relationships/hyperlink" Target="http://shiras.ru/wp-content/uploads/2013/06/%D0%9F%D1%80%D0%B8%D0%BB%D0%BE%D0%B6%D0%B5%D0%BD%D0%B8%D0%B5-8-%D0%9C%D0%B0%D1%80%D1%87%D0%B5%D0%BB%D0%B3%D0%B0%D1%88-%D0%A8%D0%BA%D0%BE%D0%BB%D0%B0.doc" TargetMode="External"/><Relationship Id="rId17" Type="http://schemas.openxmlformats.org/officeDocument/2006/relationships/hyperlink" Target="http://shiras.ru/wp-content/uploads/2013/06/%D0%9F%D1%80%D0%B8%D0%BB%D0%BE%D0%B6%D0%B5%D0%BD%D0%B8%D0%B5-13-%D0%BC%D1%83%D0%B7.%D1%88%D0%BA%D0%BE%D0%BB%D0%B0.docx" TargetMode="External"/><Relationship Id="rId25" Type="http://schemas.openxmlformats.org/officeDocument/2006/relationships/hyperlink" Target="http://shiras.ru/wp-content/uploads/2013/06/%D0%9F%D1%80%D0%B8%D0%BB%D0%BE%D0%B6%D0%B5%D0%BD%D0%B8%D0%B5-21-%D0%96%D0%B4-%D0%B2%D0%BE%D0%BA%D0%B7%D0%B0%D0%BB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shiras.ru/wp-content/uploads/2013/06/%D0%9F%D1%80%D0%B8%D0%BB%D0%BE%D0%B6%D0%B5%D0%BD%D0%B8%D0%B5-12-%D0%9A%D0%94%D0%AE%D0%A1%D0%A8.doc" TargetMode="External"/><Relationship Id="rId20" Type="http://schemas.openxmlformats.org/officeDocument/2006/relationships/hyperlink" Target="http://shiras.ru/wp-content/uploads/2013/06/%D0%9F%D1%80%D0%B8%D0%BB%D0%BE%D0%B6%D0%B5%D0%BD%D0%B8%D0%B5-16-%D0%AE%D0%BD%D0%B8%D0%BC%D0%B5%D0%B4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3/06/%D0%9F%D1%80%D0%B8%D0%BB%D0%BE%D0%B6%D0%B5%D0%BD%D0%B8%D0%B5-2-%D1%82%D0%B5%D1%80%D0%B5%D0%BC%D0%BE%D0%BA.docx" TargetMode="External"/><Relationship Id="rId11" Type="http://schemas.openxmlformats.org/officeDocument/2006/relationships/hyperlink" Target="http://shiras.ru/wp-content/uploads/2013/06/%D0%9F%D1%80%D0%B8%D0%BB%D0%BE%D0%B6%D0%B5%D0%BD%D0%B8%D0%B5-7-%D0%A1%D0%9E%D0%A818.doc" TargetMode="External"/><Relationship Id="rId24" Type="http://schemas.openxmlformats.org/officeDocument/2006/relationships/hyperlink" Target="http://shiras.ru/wp-content/uploads/2013/06/%D0%9F%D1%80%D0%B8%D0%BB%D0%BE%D0%B6%D0%B5%D0%BD%D0%B8%D0%B5-20-%D0%90%D0%B2%D1%82%D0%BE%D0%B2%D0%BE%D0%BA%D0%B7%D0%B0%D0%BB.doc" TargetMode="External"/><Relationship Id="rId5" Type="http://schemas.openxmlformats.org/officeDocument/2006/relationships/hyperlink" Target="http://shiras.ru/wp-content/uploads/2013/06/%D0%9F%D1%80%D0%B8%D0%BB%D0%BE%D0%B6%D0%B5%D0%BD%D0%B8%D0%B5-1%D1%81%D0%BE%D0%BB%D0%BD%D1%8B%D1%88%D0%BA%D0%BE.docx" TargetMode="External"/><Relationship Id="rId15" Type="http://schemas.openxmlformats.org/officeDocument/2006/relationships/hyperlink" Target="http://shiras.ru/wp-content/uploads/2013/06/%D0%9F%D1%80%D0%B8%D0%BB%D0%BE%D0%B6%D0%B5%D0%BD%D0%B8%D0%B5-11-%D0%A1%D0%AE%D0%A2.doc" TargetMode="External"/><Relationship Id="rId23" Type="http://schemas.openxmlformats.org/officeDocument/2006/relationships/hyperlink" Target="http://shiras.ru/wp-content/uploads/2013/06/%D0%9F%D1%80%D0%B8%D0%BB%D0%BE%D0%B6%D0%B5%D0%BD%D0%B8%D0%B5-19-%D0%A1%D1%82%D0%B0%D0%B4%D0%B8%D0%BE%D0%BD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hiras.ru/wp-content/uploads/2013/06/%D0%9F%D1%80%D0%B8%D0%BB%D0%BE%D0%B6%D0%B5%D0%BD%D0%B8%D0%B5-6-%D0%A8%D0%BA%D0%BE%D0%BB%D0%B017.doc" TargetMode="External"/><Relationship Id="rId19" Type="http://schemas.openxmlformats.org/officeDocument/2006/relationships/hyperlink" Target="http://shiras.ru/wp-content/uploads/2013/06/%D0%9F%D1%80%D0%B8%D0%BB%D0%BE%D0%B6%D0%B5%D0%BD%D0%B8%D0%B5-15-%D1%81%D1%82%D0%BE%D0%BC%D0%BE%D1%82%D0%BE%D0%BB%D0%BE%D0%B3%D0%B8%D1%8F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iras.ru/wp-content/uploads/2013/06/%D0%9F%D1%80%D0%B8%D0%BB%D0%BE%D0%B6%D0%B5%D0%BD%D0%B8%D0%B5-5-%D0%A2%D0%BE%D0%BF%D0%B0%D0%BD%D0%BE%D0%B2.doc" TargetMode="External"/><Relationship Id="rId14" Type="http://schemas.openxmlformats.org/officeDocument/2006/relationships/hyperlink" Target="http://shiras.ru/wp-content/uploads/2013/06/%D0%9F%D1%80%D0%B8%D0%BB%D0%BE%D0%B6%D0%B5%D0%BD%D0%B8%D0%B5-10-%D0%94%D0%BE%D0%BC-%D0%BF%D0%B8%D0%BE%D0%BD%D0%B5%D1%80%D0%BE%D0%B2.doc" TargetMode="External"/><Relationship Id="rId22" Type="http://schemas.openxmlformats.org/officeDocument/2006/relationships/hyperlink" Target="http://shiras.ru/wp-content/uploads/2013/06/%D0%9F%D1%80%D0%B8%D0%BB%D0%BE%D0%B6%D0%B5%D0%BD%D0%B8%D0%B5-18-%D0%AE%D0%BD%D0%BE%D1%81%D1%82%D1%8C-%D0%BD%D0%BE%D0%B2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1974</Words>
  <Characters>11256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21</cp:revision>
  <dcterms:created xsi:type="dcterms:W3CDTF">2021-09-02T01:10:00Z</dcterms:created>
  <dcterms:modified xsi:type="dcterms:W3CDTF">2021-09-02T02:35:00Z</dcterms:modified>
</cp:coreProperties>
</file>