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6" w:rsidRPr="002E1266" w:rsidRDefault="002E1266" w:rsidP="002E1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2E1266" w:rsidRPr="002E1266" w:rsidRDefault="002E1266" w:rsidP="002E1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2E1266" w:rsidRPr="002E1266" w:rsidRDefault="002E1266" w:rsidP="002E1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08 ноября 2011 года                                                                                                № 112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Кодекса этики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служебного поведения муниципальных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служащих администрации муниципального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федеральными законами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служащих,  одобренного решением президиума Совета при Президенте Российской Федерации по противодействию коррупции от 23 декабря 2010 г. (протокол №21) 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государства, ПОСТАНОВЛЯЮ: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Кодекс этики и служебного поведения муниципальных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служащих администрации муниципального образования Ширинский сельсовет.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Включить   в   должностные обязанности муниципальных служащих, положения об ответственности за нарушения статей Кодекса этики и служебного поведения муниципальных служащих  администрации муниципального образования Ширинский сельсовет.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Ознакомить под роспись муниципальных служащих администрации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муниципального      образования      Ширинский     сельсовет  с    настоящим постановлением.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 вступает в силу после опубликования (обнародования).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Контроль за выполнением данного постановления оставляю за собой.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       Ю. С. Ковалев.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Кодекс этики и служебного поведения муниципальных служащих администрации муниципального образования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I. Общие положения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  Кодекс этики и служебного поведения муниципальных служащих администрации муниципального образования Ширинский сельсовет (далее —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Кодекс представляет собой свод общих принципов профессиональной служебной этики и основных правил  служебного  поведения,  которыми должны   руководствоваться   муниципальные   служащие   независимо   от замещаемой ими должности.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3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  Гражданин Российской  Федерации,  поступающий на муниципальную службу (далее -муниципальная    служба),   обязан    ознакомиться    с положениями Типового кодекса и соблюдать их в процессе своей служебной деятельности.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4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 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  служащего  поведения в отношениях с ним в соответствии с положениями Кодекса.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5. 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Целью   Кодекса   является   установление   этических   норм   и   правил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служебного     поведения    муниципальных    служащих    для     достойного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выполнения ими своей профессиональной деятельности, а также содействие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укреплению   авторитета  муниципальных  служащих,   доверия   граждан  к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органам местного самоуправления и обеспечение единых норм поведения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муниципальных служащих.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6. 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Кодекс призван повысить эффективность выполнения муниципальными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служащими своих должностных обязанностей.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7. 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Кодекс служит основой для формирования должной морали в сфере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муниципальной службы, уважительного отношения к муниципальной службе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в общественном сознании, а также выступает как институт общественного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сознания и нравственности муниципальных служащих, их самоконтроля.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8. 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Знание и соблюдение муниципальными служащими положений Кодекса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является   одним   из   критериев   оценки   качества   их   профессиональной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деятельности и служебного поведения.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lastRenderedPageBreak/>
        <w:t>II.      Основные      принципы      и      правила      служебного      поведения муниципальных служащих.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9. 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Основные принципы служебного поведения муниципальных служащих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являются  основой поведения граждан Российской  Федерации в  связи с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нахождением их на муниципальной службе.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10. 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служащие, сознавая ответственность перед государством,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обществом и гражданами, призваны: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исполнять   должностные   обязанности   добросовестно   и   на   высоком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профессиональном уровне в целях обеспечения эффективной работы органов местного самоуправления;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исходить из того, что признание, соблюдение и защита прав и свобод человека   и    гражданина   определяют   основной   смысл   и   содержание деятельности как органов местного самоуправления, так и муниципальных служащих;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осуществлять      свою      деятельность     в      пределах      полномочий соответствующего органа местного самоуправления;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не    оказывать    предпочтения    каким-либо    профессиональным    или  социальным   группам   и   организациям,   быть   независимыми   от  влияния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отдельных    граждан,    профессиональных    или    социальных    групп    и организаций;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исключать   действия,    связанные    с   влиянием   каких-либо   личных,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имущественных    (финансовых)    и    иных    интересов,    препятствующих добросовестному исполнению ими должностных обязанностей;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е) уведомлять     представителя     нанимателя     (работодателя),     органы прокуратуры или другие государственные органы либо органы местного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самоуправления обо всех случаях обращения к муниципальному служащему каких-либо    лиц    в    целях    склонения    к    совершению    коррупционных правонарушений;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ж) соблюдать   установленные   федеральными   законами   ограничения   и запреты, исполнять обязанности, связанные с прохождением муниципальной службы;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и)   соблюдать   нормы   служебной,   профессиональной   этики   и   правила делового поведения;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        социальных      групп       и       конфессий,       способствовать межнациональному и межконфессиональному согласию;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м) воздерживаться от поведения, которое могло бы вызвать сомнение в добросовестном   исполнении    муниципальным   служащим  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н) принимать предусмотренные законодательством Российской Федерации меры     по     недопущению     возникновения     конфликта     интересов     и урегулированию возникших случаев конфликта интересов;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о)   не   использовать   служебное   положение   для   оказания   влияния  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п)   воздерживаться  от  публичных  высказываний,   суждений  и  оценок 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с) уважительно относиться к деятельности представителей средств массовой информации   по   информированию   общества  о  работе   органа  местного самоуправления, а также оказывать содействие в получении достоверной информации в установленном порядке;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   денежных   единицах)   на  территории   Российской   Федерации товаров, работ, услуг и иных объектов, гражданских прав, сумм сделок между резидентами Российской  Федерации,  показателей  бюджетов всех уровней      бюджетной     системы     Российской     Федерации,     размеров государственных   и  муниципальных  заимствований,   государственного   и муниципального долга, за исключением случаев, когда это необходимо для точной    передачи    сведений    либо    предусмотрено    законодательством Российской     Федерации,     международными     договорами     Российской Федерации, обычаями делового оборота;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11. 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обязаны соблюдать Конституцию Российской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Федерации, федеральные конституционные и федеральные законы, иные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нормативные правовые акты Российской Федерации.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lastRenderedPageBreak/>
        <w:t>12. 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в своей деятельности не должны допускать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нарушение   законов   и   иных   нормативных   правовых   актов,   исходя   из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политической, экономической целесообразности либо по иным мотивам.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13. 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обязаны противодействовать проявлениям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коррупции   и   предпринимать   меры   по   ее   профилактике   в   порядке,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установленном законодательством Российской Федерации.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14.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Муниципальные    служащие    при    исполнении    ими    должностных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обязанностей не должны допускать личную заинтересованность, которая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приводит или может привести к конфликту интересов.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15. 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служащий обязан представлять сведения о доходах, об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имуществе и обязательствах имущественного характера своих и членов своей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семьи в соответствии с законодательством Российской Федерации.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16. 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   служащий     обязан     уведомлять     представителя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нанимателя,   органы   прокуратуры   Российской   Федерации   или   другие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государственные органы обо всех случаях обращения к нему каких-либо лиц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в целях склонения его к совершению коррупционных правонарушений.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17.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Муниципальному    служащему    запрещается    получать    в    связи   с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исполнением им должностных обязанностей вознаграждения от физических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 юридических лиц (подарки, денежное вознаграждение,  ссуды, услуги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материального  характера,  плату за развлечения,  отдых,  за  пользование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транспортом и иные вознаграждения). Подарки, полученные муниципальным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   в   связи   с   протокольными   мероприятиями,   со   служебными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командировками и с другими официальными мероприятиями, признаются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соответственно    собственностью    органа    местного    самоуправления    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передаются    муниципальным    служащим    по    акту    в    орган    местного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самоуправления, в котором он замещает должность муниципальной службы,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за   исключением   случаев,   установленных  законодательством  Российской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Федерации.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18. 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служащий может обрабатывать и передавать служебную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информацию при соблюдении действующих в государственном органе или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органе    местного    самоуправления    норм    и   требований,    принятых    в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соответствии с законодательством Российской Федерации.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19. 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 служащий обязан принимать соответствующие меры по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обеспечению    безопасности    и    конфиденциальности    информации,    за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несанкционированное разглашение которой он несет ответственность или (и)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которая   стала  известна  ему   в   связи   с   исполнением   им   должностных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обязанностей.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20. 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 наделенный       организационно-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 должен быть для них образцом профессионализма, безупречной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репутации,      способствовать      формированию      в      органе      местного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самоуправления либо его подразделении благоприятного для эффективной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работы морально-психологического климата.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21. 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 наделенный       организационно-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 призван: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а)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принимать меры по предотвращению и урегулированию конфликта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интересов;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б)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принимать меры по предупреждению коррупции;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в)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не  допускать  случаев  принуждения  муниципальных  служащих  к участию в деятельности политических партий и общественных объединений.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22. 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 наделенный       организационно-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  должен  принимать  меры  к  тому,  чтобы  подчиненные  ему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муниципальные служащие не допускали коррупционно опасного поведения,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своим личным поведением подавать пример честности, беспристрастности 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справедливости.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23. 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Муниципальный       служащий,        наделенный       организационно-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распорядительными полномочиями по отношению к другим муниципальным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служащим,   несет  ответственность   в   соответствии   с   законодательством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Российской  Федерации  за  действия  или  бездействие  подчиненных  ему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сотрудников,    нарушающих    принципы   этики   и    правила    служебного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поведения, если он не принял меры по недопущению таких действий или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бездействия.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III.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Рекомендательные    этические    правила    служебного    поведения муниципальных служащих.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24. 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  служебном   поведении   муниципальному   служащему   необходимо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исходить из конституционных положений о том, что человек, его права 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свободы являются высшей ценностью и каждый гражданин имеет право на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неприкосновенность частной жизни, личную и семейную тайну, защиту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чести, достоинства, своего доброго имени.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25. 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служебном поведении муниципальный служащий воздерживается от: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а)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любого вида высказываний и действий дискриминационного характера по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признакам   пола,   возраста,   расы,   национальности,   языка,   гражданства,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социального, имущественного или семейного положения, политических или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религиозных предпочтений;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б)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грубости,     проявлений     пренебрежительного    тона,     заносчивости,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предвзятых    замечаний,    предъявления    неправомерных,    незаслуженных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обвинений;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в)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угроз, оскорбительных выражений или реплик, действий, препятствующих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нормальному общению или провоцирующих противоправное поведение;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г)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курения   во  время   служебных  совещаний,   бесед,   иного   служебного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общения с гражданами.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26. 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призваны способствовать своим служебным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поведением   установлению   в   коллективе   деловых   взаимоотношений   и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конструктивного сотрудничества друг с другом.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27. 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Внешний   вид   муниципального    служащего   при   исполнении   им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должностных обязанностей в зависимости от условий службы и формата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служебного мероприятия должен способствовать уважительному отношению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граждан      к      органам      местного      самоуправления,      соответствовать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общепринятому    деловому    стилю,    который    отличают    официальность,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сдержанность, традиционность, аккуратность.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IV.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Ответственность за нарушение положений Кодекса.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28. 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Нарушение муниципальным служащим положений Кодекса подлежит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моральному осуждению на заседании комиссии по соблюдению требований к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служебному   поведению   муниципальных   служащих   и   урегулированию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конфликта интересов, образуемой в соответствии с постановлением главы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муниципального образования Ширинекий район от 14 сентября 2010 г. №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2240 «О создании комиссии по соблюдению требований к-служебному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поведению   муниципальных   служащих   администрации   муниципального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образования Ширинекий район и урегулированию конфликта интересов», а в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случаях, предусмотренных федеральными законами, нарушение положений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Кодекса влечет применение к муниципальному служащему мер юридической</w:t>
      </w: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ответственности.</w:t>
      </w:r>
    </w:p>
    <w:p w:rsidR="002E1266" w:rsidRPr="002E1266" w:rsidRDefault="002E1266" w:rsidP="002E1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E126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554B0" w:rsidRPr="002E1266" w:rsidRDefault="002E1266" w:rsidP="002E1266">
      <w:bookmarkStart w:id="0" w:name="_GoBack"/>
      <w:bookmarkEnd w:id="0"/>
    </w:p>
    <w:sectPr w:rsidR="003554B0" w:rsidRPr="002E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2622</Words>
  <Characters>14947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113</cp:revision>
  <dcterms:created xsi:type="dcterms:W3CDTF">2021-09-02T01:10:00Z</dcterms:created>
  <dcterms:modified xsi:type="dcterms:W3CDTF">2021-09-02T05:49:00Z</dcterms:modified>
</cp:coreProperties>
</file>