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ПОСТАНОВЛЕНИЕ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АДМИНИСТРАЦИИ ШИРИНСКОГО СЕЛЬСОВЕТА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03 февраля 2014 г. с. Шира № 22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предоставлении лицами замещающими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должности муниципальной службы,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сведений о расходах.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Федеральным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законом</w:t>
        </w:r>
      </w:hyperlink>
      <w:r>
        <w:rPr>
          <w:rFonts w:ascii="Arial" w:hAnsi="Arial" w:cs="Arial"/>
          <w:color w:val="7F7F7F"/>
          <w:sz w:val="18"/>
          <w:szCs w:val="18"/>
        </w:rPr>
        <w:t> от 3 декабря 2012 года N 230-ФЗ "О контроле за соответствием расходов лиц, замещающих государственные должности, и иных лиц их доходам",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Законом</w:t>
        </w:r>
      </w:hyperlink>
      <w:r>
        <w:rPr>
          <w:rFonts w:ascii="Arial" w:hAnsi="Arial" w:cs="Arial"/>
          <w:color w:val="7F7F7F"/>
          <w:sz w:val="18"/>
          <w:szCs w:val="18"/>
        </w:rPr>
        <w:t> Республики Хакасия №48-ЗРХ от 03.06.2013г"О контроле за соответствием расходов лиц, замещающих государственные должности Республики Хакасия, и иных лиц их доходам"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ПОСТАНОВЛЯЕТ: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Утвердить </w:t>
      </w:r>
      <w:hyperlink r:id="rId7" w:anchor="Par28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Перечень</w:t>
        </w:r>
      </w:hyperlink>
      <w:r>
        <w:rPr>
          <w:rFonts w:ascii="Arial" w:hAnsi="Arial" w:cs="Arial"/>
          <w:color w:val="7F7F7F"/>
          <w:sz w:val="18"/>
          <w:szCs w:val="18"/>
        </w:rPr>
        <w:t> должностей муниципальной службы в Администрации Ширинского сельсовета, при замещении которых муниципальные служащие обязаны представлять сведения о своих расходах (приложение N 1).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Утвердить </w:t>
      </w:r>
      <w:hyperlink r:id="rId8" w:anchor="Par59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Порядок</w:t>
        </w:r>
      </w:hyperlink>
      <w:r>
        <w:rPr>
          <w:rFonts w:ascii="Arial" w:hAnsi="Arial" w:cs="Arial"/>
          <w:color w:val="7F7F7F"/>
          <w:sz w:val="18"/>
          <w:szCs w:val="18"/>
        </w:rPr>
        <w:t> предоставления лицами, замещающими должности муниципальной службы, сведений о расходах (приложение N 2).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Настоящее постановление подлежит обнародованию (опубликованию).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 Контроль за исполнением настоящего Постановления возложить на управляющую делами Администрации Ширинского сельсовета — С.В.Рахманову.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 Ю. С. Ковалев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 №1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Постановлению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Администрации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Ширинского сельсовета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__ _____2014г № __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ПЕРЕЧЕНЬ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ДОЛЖНОСТЕЙ МУНИЦИПАЛЬНОЙ СЛУЖБЫ, ПРИ ЗАМЕЩЕНИИ КОТОРЫХ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МУНИЦИПАЛЬНЫЕ СЛУЖАЩИЕ ОБЯЗАНЫ ПРЕДОСТАВЛЯТЬ СВЕДЕНИЯ О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СВОИХ РАСХОДАХ, А ТАКЖЕ О РАСХОДАХ СВОИХ СУПРУГИ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(СУПРУГА) И НЕСОВЕРШЕННОЛЕТНИХ ДЕТЕЙ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671"/>
      </w:tblGrid>
      <w:tr w:rsidR="00D0023B" w:rsidTr="00D0023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Высшая группа должностей</w:t>
            </w:r>
          </w:p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муниципальной службы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Заместитель главы</w:t>
            </w:r>
          </w:p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муниципального образования</w:t>
            </w:r>
          </w:p>
        </w:tc>
      </w:tr>
      <w:tr w:rsidR="00D0023B" w:rsidTr="00D0023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Главная группа должностей</w:t>
            </w:r>
          </w:p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муниципальной службы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Управляющий делами администрации</w:t>
            </w:r>
          </w:p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муниципального образования</w:t>
            </w:r>
          </w:p>
        </w:tc>
      </w:tr>
      <w:tr w:rsidR="00D0023B" w:rsidTr="00D0023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Ведущая группа должностей муниципальной службы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Главный бухгалтер администрации</w:t>
            </w:r>
          </w:p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муниципального образования</w:t>
            </w:r>
          </w:p>
        </w:tc>
      </w:tr>
      <w:tr w:rsidR="00D0023B" w:rsidTr="00D0023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Старшая группа должностей муниципальной службы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Главный специалист</w:t>
            </w:r>
          </w:p>
        </w:tc>
      </w:tr>
      <w:tr w:rsidR="00D0023B" w:rsidTr="00D0023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Младшая группа должностей муниципальной службы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Специалист 1, категории</w:t>
            </w:r>
          </w:p>
        </w:tc>
      </w:tr>
    </w:tbl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 №2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Постановлению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Администрации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Ширинского сельсовета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__ _____2014г № __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ПОРЯДОК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ПРЕДОСТАВЛЕНИЯ ЛИЦАМИ, ЗАМЕЩАЮЩИМИ ОТДЕЛЬНЫЕ ДОЛЖНОСТИ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МУНИЦИПАЛЬНОЙ СЛУЖБЫ, СВЕДЕНИЙ О РАСХОДАХ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bookmarkStart w:id="0" w:name="Par63"/>
      <w:r>
        <w:rPr>
          <w:rFonts w:ascii="Arial" w:hAnsi="Arial" w:cs="Arial"/>
          <w:color w:val="7F7F7F"/>
          <w:sz w:val="18"/>
          <w:szCs w:val="18"/>
        </w:rPr>
        <w:t>1. Настоящий Порядок определяет правила предоставления сведений о расходах лицами, замещающими должности муниципальной службы в Администрации Ширинского сельсовета, включенные в Перечень должностей муниципальной службы в Администрации Ширинского сельсовета, при замещении которых муниципальные служащие обязаны представлять сведения о своих расходах (далее — муниципальные служащие).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Лица, указанные в </w:t>
      </w:r>
      <w:hyperlink r:id="rId9" w:anchor="Par63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пункте 1</w:t>
        </w:r>
      </w:hyperlink>
      <w:r>
        <w:rPr>
          <w:rFonts w:ascii="Arial" w:hAnsi="Arial" w:cs="Arial"/>
          <w:color w:val="7F7F7F"/>
          <w:sz w:val="18"/>
          <w:szCs w:val="18"/>
        </w:rPr>
        <w:t> настоящего Порядка,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— сведения о расходах).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Сведения о расходах представляются по </w:t>
      </w:r>
      <w:hyperlink r:id="rId10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форме</w:t>
        </w:r>
      </w:hyperlink>
      <w:r>
        <w:rPr>
          <w:rFonts w:ascii="Arial" w:hAnsi="Arial" w:cs="Arial"/>
          <w:color w:val="7F7F7F"/>
          <w:sz w:val="18"/>
          <w:szCs w:val="18"/>
        </w:rPr>
        <w:t> справки, утвержденной Законом Республики Хакасия от 3 июня 2013 г. N 48-ЗРХ "О контроле за соответствием расходов лиц, замещающих государственные должности Республики Хакасия, и иных лиц их доходам", за отчетный период с 1 января по 31 декабря не позднее 30 апреля года, следующего за годом совершения сделки.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 Администрация Ширинского сельсовета является органом местного самоуправления, уполномоченным на получение сведений о расходах муниципальных служащих.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Сведения о расходах представляются: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муниципальными служащими, являющимися работниками Администрации Ширинского сельсовета.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5. В случае непредставления или представления заведомо ложных сведений о расходах лица, указанные в </w:t>
      </w:r>
      <w:hyperlink r:id="rId11" w:anchor="Par63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пункте 1</w:t>
        </w:r>
      </w:hyperlink>
      <w:r>
        <w:rPr>
          <w:rFonts w:ascii="Arial" w:hAnsi="Arial" w:cs="Arial"/>
          <w:color w:val="7F7F7F"/>
          <w:sz w:val="18"/>
          <w:szCs w:val="18"/>
        </w:rPr>
        <w:t> настоящего Порядка, несут ответственность в соответствии с законодательством Российской Федерации.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6. Представленные в соответствии с настоящим Порядком сведения о расходах приобщаются к личному делу лица, их представившего.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7. Управляющий делами Администрации Ширинского сельсовета, несет ответственность за несоблюдение настоящего Порядка.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8. Специалист I категории Администрации Ширинского сельсовета несет ответственность за разглашение сведений, являющихся конфиденциальными, в соответствии с законодательством Российской Федерации.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ПОСТАНОВЛЕНИЕ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АДМИНИСТРАЦИИ ШИРИНСКОГО СЕЛЬСОВЕТА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03 февраля 2014 г. с. Шира № 22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предоставлении лицами замещающими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должности муниципальной службы,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сведений о расходах.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Федеральным </w:t>
      </w:r>
      <w:hyperlink r:id="rId12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законом</w:t>
        </w:r>
      </w:hyperlink>
      <w:r>
        <w:rPr>
          <w:rFonts w:ascii="Arial" w:hAnsi="Arial" w:cs="Arial"/>
          <w:color w:val="7F7F7F"/>
          <w:sz w:val="18"/>
          <w:szCs w:val="18"/>
        </w:rPr>
        <w:t> от 3 декабря 2012 года N 230-ФЗ "О контроле за соответствием расходов лиц, замещающих государственные должности, и иных лиц их доходам", </w:t>
      </w:r>
      <w:hyperlink r:id="rId13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Законом</w:t>
        </w:r>
      </w:hyperlink>
      <w:r>
        <w:rPr>
          <w:rFonts w:ascii="Arial" w:hAnsi="Arial" w:cs="Arial"/>
          <w:color w:val="7F7F7F"/>
          <w:sz w:val="18"/>
          <w:szCs w:val="18"/>
        </w:rPr>
        <w:t> Республики Хакасия №48-ЗРХ от 03.06.2013г"О контроле за соответствием расходов лиц, замещающих государственные должности Республики Хакасия, и иных лиц их доходам"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ПОСТАНОВЛЯЕТ: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Утвердить </w:t>
      </w:r>
      <w:hyperlink r:id="rId14" w:anchor="Par28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Перечень</w:t>
        </w:r>
      </w:hyperlink>
      <w:r>
        <w:rPr>
          <w:rFonts w:ascii="Arial" w:hAnsi="Arial" w:cs="Arial"/>
          <w:color w:val="7F7F7F"/>
          <w:sz w:val="18"/>
          <w:szCs w:val="18"/>
        </w:rPr>
        <w:t> должностей муниципальной службы в Администрации Ширинского сельсовета, при замещении которых муниципальные служащие обязаны представлять сведения о своих расходах (приложение N 1).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Утвердить </w:t>
      </w:r>
      <w:hyperlink r:id="rId15" w:anchor="Par59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Порядок</w:t>
        </w:r>
      </w:hyperlink>
      <w:r>
        <w:rPr>
          <w:rFonts w:ascii="Arial" w:hAnsi="Arial" w:cs="Arial"/>
          <w:color w:val="7F7F7F"/>
          <w:sz w:val="18"/>
          <w:szCs w:val="18"/>
        </w:rPr>
        <w:t> предоставления лицами, замещающими должности муниципальной службы, сведений о расходах (приложение N 2).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Настоящее постановление подлежит обнародованию (опубликованию).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 Контроль за исполнением настоящего Постановления возложить на управляющую делами Администрации Ширинского сельсовета — С.В.Рахманову.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 Ю. С. Ковалев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 №1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Постановлению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Администрации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Ширинского сельсовета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__ _____2014г № __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ПЕРЕЧЕНЬ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ДОЛЖНОСТЕЙ МУНИЦИПАЛЬНОЙ СЛУЖБЫ, ПРИ ЗАМЕЩЕНИИ КОТОРЫХ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МУНИЦИПАЛЬНЫЕ СЛУЖАЩИЕ ОБЯЗАНЫ ПРЕДОСТАВЛЯТЬ СВЕДЕНИЯ О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СВОИХ РАСХОДАХ, А ТАКЖЕ О РАСХОДАХ СВОИХ СУПРУГИ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(СУПРУГА) И НЕСОВЕРШЕННОЛЕТНИХ ДЕТЕЙ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671"/>
      </w:tblGrid>
      <w:tr w:rsidR="00D0023B" w:rsidTr="00D0023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Высшая группа должностей</w:t>
            </w:r>
          </w:p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муниципальной службы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Заместитель главы</w:t>
            </w:r>
          </w:p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муниципального образования</w:t>
            </w:r>
          </w:p>
        </w:tc>
      </w:tr>
      <w:tr w:rsidR="00D0023B" w:rsidTr="00D0023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Главная группа должностей</w:t>
            </w:r>
          </w:p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муниципальной службы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Управляющий делами администрации</w:t>
            </w:r>
          </w:p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муниципального образования</w:t>
            </w:r>
          </w:p>
        </w:tc>
      </w:tr>
      <w:tr w:rsidR="00D0023B" w:rsidTr="00D0023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Ведущая группа должностей муниципальной службы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Главный бухгалтер администрации</w:t>
            </w:r>
          </w:p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муниципального образования</w:t>
            </w:r>
          </w:p>
        </w:tc>
      </w:tr>
      <w:tr w:rsidR="00D0023B" w:rsidTr="00D0023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Старшая группа должностей муниципальной службы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Главный специалист</w:t>
            </w:r>
          </w:p>
        </w:tc>
      </w:tr>
      <w:tr w:rsidR="00D0023B" w:rsidTr="00D0023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Младшая группа должностей муниципальной службы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023B" w:rsidRDefault="00D0023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Специалист 1, категории</w:t>
            </w:r>
          </w:p>
        </w:tc>
      </w:tr>
    </w:tbl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 №2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Постановлению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Администрации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Ширинского сельсовета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__ _____2014г № __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ПОРЯДОК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ПРЕДОСТАВЛЕНИЯ ЛИЦАМИ, ЗАМЕЩАЮЩИМИ ОТДЕЛЬНЫЕ ДОЛЖНОСТИ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МУНИЦИПАЛЬНОЙ СЛУЖБЫ, СВЕДЕНИЙ О РАСХОДАХ</w:t>
      </w:r>
    </w:p>
    <w:bookmarkEnd w:id="0"/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Настоящий Порядок определяет правила предоставления сведений о расходах лицами, замещающими должности муниципальной службы в Администрации Ширинского сельсовета, включенные в Перечень должностей муниципальной службы в Администрации Ширинского сельсовета, при замещении которых муниципальные служащие обязаны представлять сведения о своих расходах (далее — муниципальные служащие).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Лица, указанные в </w:t>
      </w:r>
      <w:hyperlink r:id="rId16" w:anchor="Par63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пункте 1</w:t>
        </w:r>
      </w:hyperlink>
      <w:r>
        <w:rPr>
          <w:rFonts w:ascii="Arial" w:hAnsi="Arial" w:cs="Arial"/>
          <w:color w:val="7F7F7F"/>
          <w:sz w:val="18"/>
          <w:szCs w:val="18"/>
        </w:rPr>
        <w:t> настоящего Порядка,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— сведения о расходах).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Сведения о расходах представляются по </w:t>
      </w:r>
      <w:hyperlink r:id="rId17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форме</w:t>
        </w:r>
      </w:hyperlink>
      <w:r>
        <w:rPr>
          <w:rFonts w:ascii="Arial" w:hAnsi="Arial" w:cs="Arial"/>
          <w:color w:val="7F7F7F"/>
          <w:sz w:val="18"/>
          <w:szCs w:val="18"/>
        </w:rPr>
        <w:t> справки, утвержденной Законом Республики Хакасия от 3 июня 2013 г. N 48-ЗРХ "О контроле за соответствием расходов лиц, замещающих государственные должности Республики Хакасия, и иных лиц их доходам", за отчетный период с 1 января по 31 декабря не позднее 30 апреля года, следующего за годом совершения сделки.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 Администрация Ширинского сельсовета является органом местного самоуправления, уполномоченным на получение сведений о расходах муниципальных служащих.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Сведения о расходах представляются: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муниципальными служащими, являющимися работниками Администрации Ширинского сельсовета.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5. В случае непредставления или представления заведомо ложных сведений о расходах лица, указанные в </w:t>
      </w:r>
      <w:hyperlink r:id="rId18" w:anchor="Par63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пункте 1</w:t>
        </w:r>
      </w:hyperlink>
      <w:r>
        <w:rPr>
          <w:rFonts w:ascii="Arial" w:hAnsi="Arial" w:cs="Arial"/>
          <w:color w:val="7F7F7F"/>
          <w:sz w:val="18"/>
          <w:szCs w:val="18"/>
        </w:rPr>
        <w:t> настоящего Порядка, несут ответственность в соответствии с законодательством Российской Федерации.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6. Представленные в соответствии с настоящим Порядком сведения о расходах приобщаются к личному делу лица, их представившего.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7. Управляющий делами Администрации Ширинского сельсовета, несет ответственность за несоблюдение настоящего Порядка.</w:t>
      </w:r>
    </w:p>
    <w:p w:rsidR="00D0023B" w:rsidRDefault="00D0023B" w:rsidP="00D002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8. Специалист I категории Администрации Ширинского сельсовета несет ответственность за разглашение сведений, являющихся конфиденциальными, в соответствии с законодательством Российской Федерации.</w:t>
      </w:r>
    </w:p>
    <w:p w:rsidR="003554B0" w:rsidRPr="00D0023B" w:rsidRDefault="00D0023B" w:rsidP="00D0023B">
      <w:bookmarkStart w:id="1" w:name="_GoBack"/>
      <w:bookmarkEnd w:id="1"/>
    </w:p>
    <w:sectPr w:rsidR="003554B0" w:rsidRPr="00D0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53A2A"/>
    <w:multiLevelType w:val="multilevel"/>
    <w:tmpl w:val="5822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44294"/>
    <w:multiLevelType w:val="multilevel"/>
    <w:tmpl w:val="B68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E706F8"/>
    <w:multiLevelType w:val="multilevel"/>
    <w:tmpl w:val="1AFE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7"/>
  </w:num>
  <w:num w:numId="11">
    <w:abstractNumId w:val="20"/>
    <w:lvlOverride w:ilvl="0">
      <w:lvl w:ilvl="0">
        <w:numFmt w:val="decimal"/>
        <w:lvlText w:val="%1."/>
        <w:lvlJc w:val="left"/>
      </w:lvl>
    </w:lvlOverride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21"/>
  </w:num>
  <w:num w:numId="14">
    <w:abstractNumId w:val="0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6"/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5"/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4"/>
  </w:num>
  <w:num w:numId="29">
    <w:abstractNumId w:val="12"/>
  </w:num>
  <w:num w:numId="30">
    <w:abstractNumId w:val="22"/>
    <w:lvlOverride w:ilvl="0">
      <w:lvl w:ilvl="0">
        <w:numFmt w:val="decimal"/>
        <w:lvlText w:val="%1."/>
        <w:lvlJc w:val="left"/>
      </w:lvl>
    </w:lvlOverride>
  </w:num>
  <w:num w:numId="31">
    <w:abstractNumId w:val="22"/>
    <w:lvlOverride w:ilvl="0">
      <w:lvl w:ilvl="0">
        <w:numFmt w:val="decimal"/>
        <w:lvlText w:val="%1."/>
        <w:lvlJc w:val="left"/>
      </w:lvl>
    </w:lvlOverride>
  </w:num>
  <w:num w:numId="32">
    <w:abstractNumId w:val="22"/>
    <w:lvlOverride w:ilvl="0">
      <w:lvl w:ilvl="0">
        <w:numFmt w:val="decimal"/>
        <w:lvlText w:val="%1."/>
        <w:lvlJc w:val="left"/>
      </w:lvl>
    </w:lvlOverride>
  </w:num>
  <w:num w:numId="33">
    <w:abstractNumId w:val="2"/>
  </w:num>
  <w:num w:numId="34">
    <w:abstractNumId w:val="19"/>
    <w:lvlOverride w:ilvl="0">
      <w:lvl w:ilvl="0">
        <w:numFmt w:val="decimal"/>
        <w:lvlText w:val="%1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14"/>
    <w:lvlOverride w:ilvl="0">
      <w:lvl w:ilvl="0">
        <w:numFmt w:val="decimal"/>
        <w:lvlText w:val="%1."/>
        <w:lvlJc w:val="left"/>
      </w:lvl>
    </w:lvlOverride>
  </w:num>
  <w:num w:numId="38">
    <w:abstractNumId w:val="10"/>
  </w:num>
  <w:num w:numId="39">
    <w:abstractNumId w:val="23"/>
    <w:lvlOverride w:ilvl="0">
      <w:lvl w:ilvl="0">
        <w:numFmt w:val="decimal"/>
        <w:lvlText w:val="%1."/>
        <w:lvlJc w:val="left"/>
      </w:lvl>
    </w:lvlOverride>
  </w:num>
  <w:num w:numId="40">
    <w:abstractNumId w:val="23"/>
    <w:lvlOverride w:ilvl="0">
      <w:lvl w:ilvl="0">
        <w:numFmt w:val="decimal"/>
        <w:lvlText w:val="%1."/>
        <w:lvlJc w:val="left"/>
      </w:lvl>
    </w:lvlOverride>
  </w:num>
  <w:num w:numId="41">
    <w:abstractNumId w:val="23"/>
    <w:lvlOverride w:ilvl="0">
      <w:lvl w:ilvl="0">
        <w:numFmt w:val="decimal"/>
        <w:lvlText w:val="%1."/>
        <w:lvlJc w:val="left"/>
      </w:lvl>
    </w:lvlOverride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5665"/>
    <w:rsid w:val="000F6DDA"/>
    <w:rsid w:val="00112101"/>
    <w:rsid w:val="00197BE2"/>
    <w:rsid w:val="001E4EC8"/>
    <w:rsid w:val="001F6529"/>
    <w:rsid w:val="00223FFB"/>
    <w:rsid w:val="002247A3"/>
    <w:rsid w:val="00235255"/>
    <w:rsid w:val="0028231F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170F8"/>
    <w:rsid w:val="0042602B"/>
    <w:rsid w:val="00460C51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311B7"/>
    <w:rsid w:val="00657FB5"/>
    <w:rsid w:val="0069155E"/>
    <w:rsid w:val="00713EAE"/>
    <w:rsid w:val="0076537F"/>
    <w:rsid w:val="007720B7"/>
    <w:rsid w:val="007B4A9E"/>
    <w:rsid w:val="007B4FD2"/>
    <w:rsid w:val="007C4D51"/>
    <w:rsid w:val="007F63AD"/>
    <w:rsid w:val="00812F24"/>
    <w:rsid w:val="008320EA"/>
    <w:rsid w:val="0084721D"/>
    <w:rsid w:val="008642A8"/>
    <w:rsid w:val="00883D2D"/>
    <w:rsid w:val="008B1458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D3916"/>
    <w:rsid w:val="00B10CB1"/>
    <w:rsid w:val="00B17C1F"/>
    <w:rsid w:val="00B42F4C"/>
    <w:rsid w:val="00BC2AEF"/>
    <w:rsid w:val="00BE6891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0023B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525CB"/>
    <w:rsid w:val="00F264C7"/>
    <w:rsid w:val="00F471B7"/>
    <w:rsid w:val="00F85A1F"/>
    <w:rsid w:val="00FD0EC5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py4a.xn--p1ai/?p=2456" TargetMode="External"/><Relationship Id="rId13" Type="http://schemas.openxmlformats.org/officeDocument/2006/relationships/hyperlink" Target="consultantplus://offline/ref=3F14F139C63FBAAD026A09ADEDCF464F3584AEB9366208D6922E58754A884837aDjBG" TargetMode="External"/><Relationship Id="rId18" Type="http://schemas.openxmlformats.org/officeDocument/2006/relationships/hyperlink" Target="http://xn--80apy4a.xn--p1ai/?p=24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py4a.xn--p1ai/?p=2456" TargetMode="External"/><Relationship Id="rId12" Type="http://schemas.openxmlformats.org/officeDocument/2006/relationships/hyperlink" Target="consultantplus://offline/ref=3F14F139C63FBAAD026A09BBEEA3194A3C8CF8B137670780CD7103281D8142609CCF9C1E60346805aBj6G" TargetMode="External"/><Relationship Id="rId17" Type="http://schemas.openxmlformats.org/officeDocument/2006/relationships/hyperlink" Target="consultantplus://offline/ref=3F14F139C63FBAAD026A09ADEDCF464F3584AEB9366208D6922E58754A884837DB80C55C24396907BF577Ea0j0G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py4a.xn--p1ai/?p=245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14F139C63FBAAD026A09ADEDCF464F3584AEB9366208D6922E58754A884837aDjBG" TargetMode="External"/><Relationship Id="rId11" Type="http://schemas.openxmlformats.org/officeDocument/2006/relationships/hyperlink" Target="http://xn--80apy4a.xn--p1ai/?p=2456" TargetMode="External"/><Relationship Id="rId5" Type="http://schemas.openxmlformats.org/officeDocument/2006/relationships/hyperlink" Target="consultantplus://offline/ref=3F14F139C63FBAAD026A09BBEEA3194A3C8CF8B137670780CD7103281D8142609CCF9C1E60346805aBj6G" TargetMode="External"/><Relationship Id="rId15" Type="http://schemas.openxmlformats.org/officeDocument/2006/relationships/hyperlink" Target="http://xn--80apy4a.xn--p1ai/?p=2456" TargetMode="External"/><Relationship Id="rId10" Type="http://schemas.openxmlformats.org/officeDocument/2006/relationships/hyperlink" Target="consultantplus://offline/ref=3F14F139C63FBAAD026A09ADEDCF464F3584AEB9366208D6922E58754A884837DB80C55C24396907BF577Ea0j0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80apy4a.xn--p1ai/?p=2456" TargetMode="External"/><Relationship Id="rId14" Type="http://schemas.openxmlformats.org/officeDocument/2006/relationships/hyperlink" Target="http://xn--80apy4a.xn--p1ai/?p=2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1472</Words>
  <Characters>8393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116</cp:revision>
  <dcterms:created xsi:type="dcterms:W3CDTF">2021-09-03T01:10:00Z</dcterms:created>
  <dcterms:modified xsi:type="dcterms:W3CDTF">2021-09-03T04:43:00Z</dcterms:modified>
</cp:coreProperties>
</file>