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C" w:rsidRPr="00B958CD" w:rsidRDefault="00B958CD" w:rsidP="00B958C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B958C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Ширинском районе прокуратура потребовала от главы поселения соблюдать требования законодательства о противодействии коррупции</w:t>
      </w:r>
    </w:p>
    <w:p w:rsidR="00B958CD" w:rsidRPr="00B958CD" w:rsidRDefault="00B958CD" w:rsidP="00B958C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958CD">
        <w:rPr>
          <w:color w:val="000000"/>
          <w:sz w:val="28"/>
          <w:szCs w:val="28"/>
          <w:shd w:val="clear" w:color="auto" w:fill="FFFFFF"/>
        </w:rPr>
        <w:t>Прокуратура Ширинского района провела проверку исполнения законодательства о противодействии коррупции.</w:t>
      </w:r>
    </w:p>
    <w:p w:rsidR="00B958CD" w:rsidRPr="00B958CD" w:rsidRDefault="00B958CD" w:rsidP="00B958C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958CD">
        <w:rPr>
          <w:color w:val="000000"/>
          <w:sz w:val="28"/>
          <w:szCs w:val="28"/>
          <w:shd w:val="clear" w:color="auto" w:fill="FFFFFF"/>
        </w:rPr>
        <w:t>Установлено, что в целях организации на территории муниципального образования тепло- и водоснабжения администрацией Жемчужненского сельского поселения создано муниципальное казенное предприятие жилищно-коммунального хозяйства, руководителем которого назначен бывший муниципальный служащий. Вопреки требованиям ст. 12 Федерального закона «О противодействии коррупции» уведомление о трудоустройстве муниципального служащего по прежнему месту работы не направлено.</w:t>
      </w:r>
    </w:p>
    <w:p w:rsidR="00B958CD" w:rsidRPr="00B958CD" w:rsidRDefault="00B958CD" w:rsidP="00B958C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958CD">
        <w:rPr>
          <w:color w:val="000000"/>
          <w:sz w:val="28"/>
          <w:szCs w:val="28"/>
          <w:shd w:val="clear" w:color="auto" w:fill="FFFFFF"/>
        </w:rPr>
        <w:t>По данному факту прокурор внес представление главе сельсовета.</w:t>
      </w:r>
    </w:p>
    <w:p w:rsidR="00B958CD" w:rsidRPr="00B958CD" w:rsidRDefault="00B958CD" w:rsidP="00B958C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958CD">
        <w:rPr>
          <w:color w:val="000000"/>
          <w:sz w:val="28"/>
          <w:szCs w:val="28"/>
        </w:rPr>
        <w:t>По материалам проверки прокуратуры глава поселения привлечен к административной ответственности по ст. 19.29 КоАП РФ (незаконное привлечение к трудовой деятельности бывшего государственного (муниципального) служащего), назначен административный штраф в размере 20 тыс. рублей. Постановление суда вступило в законную силу.</w:t>
      </w:r>
    </w:p>
    <w:bookmarkEnd w:id="0"/>
    <w:p w:rsidR="00B958CD" w:rsidRPr="0077460C" w:rsidRDefault="00B958CD" w:rsidP="0077460C"/>
    <w:sectPr w:rsidR="00B958CD" w:rsidRPr="007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37063C"/>
    <w:rsid w:val="0077460C"/>
    <w:rsid w:val="00965877"/>
    <w:rsid w:val="00B958CD"/>
    <w:rsid w:val="00C45C00"/>
    <w:rsid w:val="00CB0824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2024-01-09T14:26:00Z</dcterms:created>
  <dcterms:modified xsi:type="dcterms:W3CDTF">2024-01-09T14:26:00Z</dcterms:modified>
</cp:coreProperties>
</file>