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CB6EF" w14:textId="3DB33E5D" w:rsidR="00E26510" w:rsidRDefault="007433DC" w:rsidP="000F3A4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законодательства в сфере закупок товаров, работ, услуг для обеспечения государственных и муниципальных нужд в 2024 году, ответственность за их нарушения</w:t>
      </w:r>
    </w:p>
    <w:p w14:paraId="708FC265" w14:textId="56218A03" w:rsidR="000F3A41" w:rsidRDefault="000F3A41" w:rsidP="000F3A4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04076A" w14:textId="34B2EE85" w:rsidR="0034095A" w:rsidRDefault="007433DC" w:rsidP="00340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вступают в силу изменения законодательства о контрактной системе, касающиеся проведения конкурентных процедур, размещения сведений в Единой информационной системе в сфере закупок.</w:t>
      </w:r>
    </w:p>
    <w:p w14:paraId="4F752820" w14:textId="7EAA1922" w:rsidR="007433DC" w:rsidRDefault="007433DC" w:rsidP="00340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 января 2024 г. в извещение об осуществлении закупки должно включаться предупреждение об административной и уголовной ответственности за нарушение требований антимонопольного законодательства, о запрете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действий и соглашений. Данная информация размещается также при проведении электронных малых закупок у единственного поставщика.</w:t>
      </w:r>
    </w:p>
    <w:p w14:paraId="5E9333EC" w14:textId="6A86D4BA" w:rsidR="007433DC" w:rsidRDefault="007433DC" w:rsidP="00340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01.04.2024 на заказчиков </w:t>
      </w:r>
      <w:r w:rsidR="00502C18">
        <w:rPr>
          <w:rFonts w:ascii="Times New Roman" w:hAnsi="Times New Roman" w:cs="Times New Roman"/>
          <w:sz w:val="28"/>
          <w:szCs w:val="28"/>
        </w:rPr>
        <w:t>возлагается</w:t>
      </w:r>
      <w:r>
        <w:rPr>
          <w:rFonts w:ascii="Times New Roman" w:hAnsi="Times New Roman" w:cs="Times New Roman"/>
          <w:sz w:val="28"/>
          <w:szCs w:val="28"/>
        </w:rPr>
        <w:t xml:space="preserve"> обязанность формирования проектов государственных и муниципальных контрактов, заключенных путем проведения конкурентных процедур, в структурированном виде с использованием Единой информационной системы в сфере закупок.</w:t>
      </w:r>
    </w:p>
    <w:p w14:paraId="799FE0CB" w14:textId="56E82726" w:rsidR="007433DC" w:rsidRDefault="007433DC" w:rsidP="00340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цифровом контракте по итогам закупки, объявленной с 01.04.2024</w:t>
      </w:r>
      <w:r w:rsidR="00502C18">
        <w:rPr>
          <w:rFonts w:ascii="Times New Roman" w:hAnsi="Times New Roman" w:cs="Times New Roman"/>
          <w:sz w:val="28"/>
          <w:szCs w:val="28"/>
        </w:rPr>
        <w:t>, необходимо будет</w:t>
      </w:r>
      <w:r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502C18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в реестр контрактов не позднее трех рабочих дней со дня, следующего за днем подписания контракта. Нарушения</w:t>
      </w:r>
      <w:r w:rsidR="00035A13">
        <w:rPr>
          <w:rFonts w:ascii="Times New Roman" w:hAnsi="Times New Roman" w:cs="Times New Roman"/>
          <w:sz w:val="28"/>
          <w:szCs w:val="28"/>
        </w:rPr>
        <w:t xml:space="preserve"> указанных сроков образует состав административного правонарушения, предусмотренного ч. 2 ст. 7.31 КоАП РФ.</w:t>
      </w:r>
    </w:p>
    <w:p w14:paraId="07E28AE1" w14:textId="0AEAE958" w:rsidR="00035A13" w:rsidRDefault="00502C18" w:rsidP="00340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</w:t>
      </w:r>
      <w:bookmarkStart w:id="0" w:name="_GoBack"/>
      <w:bookmarkEnd w:id="0"/>
      <w:r w:rsidR="00035A13">
        <w:rPr>
          <w:rFonts w:ascii="Times New Roman" w:hAnsi="Times New Roman" w:cs="Times New Roman"/>
          <w:sz w:val="28"/>
          <w:szCs w:val="28"/>
        </w:rPr>
        <w:t xml:space="preserve"> 01.07.2024 изменяется порядок оформления контрактов с единственным поставщиком. Установлено, что если открытая конкурентная закупка не состоялась и заказчик воспользовался правом заключения контракта с единственным поставщиком, то сделка в обязательном порядке оформляется в цифровом виде. Также заказчик вправе заключить цифровой контракт с единственным поставщиком, являющимся представителем субъекта естественной монополии.</w:t>
      </w:r>
    </w:p>
    <w:p w14:paraId="2A647F26" w14:textId="77777777" w:rsidR="007433DC" w:rsidRDefault="007433DC" w:rsidP="00340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83990C" w14:textId="62933E58" w:rsidR="0034095A" w:rsidRDefault="0034095A" w:rsidP="00340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CB9FC4" w14:textId="6B3934EA" w:rsidR="0034095A" w:rsidRPr="000F3A41" w:rsidRDefault="0034095A" w:rsidP="00340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</w:p>
    <w:sectPr w:rsidR="0034095A" w:rsidRPr="000F3A41" w:rsidSect="000F3A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10"/>
    <w:rsid w:val="00035A13"/>
    <w:rsid w:val="000F3A41"/>
    <w:rsid w:val="0034095A"/>
    <w:rsid w:val="00502C18"/>
    <w:rsid w:val="007433DC"/>
    <w:rsid w:val="00E2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BEAC"/>
  <w15:chartTrackingRefBased/>
  <w15:docId w15:val="{AAFEDE17-CF14-4B78-8BEF-F2D257FE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Ирина Константиновна</dc:creator>
  <cp:keywords/>
  <dc:description/>
  <cp:lastModifiedBy>Ильина Ирина Константиновна</cp:lastModifiedBy>
  <cp:revision>5</cp:revision>
  <cp:lastPrinted>2024-01-22T05:29:00Z</cp:lastPrinted>
  <dcterms:created xsi:type="dcterms:W3CDTF">2024-01-22T03:18:00Z</dcterms:created>
  <dcterms:modified xsi:type="dcterms:W3CDTF">2024-01-22T05:29:00Z</dcterms:modified>
</cp:coreProperties>
</file>