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Информация для сайта Администрации Ширинского района Республики Хакасия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 xml:space="preserve">ФГИС ЗСН: инструкция для правообладателей </w:t>
      </w:r>
      <w:proofErr w:type="spellStart"/>
      <w:r w:rsidRPr="00F365DF">
        <w:rPr>
          <w:rFonts w:ascii="Times New Roman" w:eastAsia="Times New Roman" w:hAnsi="Times New Roman" w:cs="Times New Roman"/>
          <w:b/>
          <w:bCs/>
          <w:lang w:bidi="ar-SA"/>
        </w:rPr>
        <w:t>сельхозземель</w:t>
      </w:r>
      <w:proofErr w:type="spellEnd"/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Администрация Ширинского района напоминает владельцам, арендаторам и пользователям земельных участков сельскохозяйственного назначения о необходимости внесения сведений в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ФГИС ЗСН (Единую федеральную государственную информационную систему о землях сельскохозяйственного назначения)</w:t>
      </w:r>
      <w:r>
        <w:rPr>
          <w:rFonts w:ascii="Times New Roman" w:eastAsia="Times New Roman" w:hAnsi="Times New Roman" w:cs="Times New Roman"/>
          <w:b/>
          <w:bCs/>
          <w:lang w:bidi="ar-SA"/>
        </w:rPr>
        <w:t xml:space="preserve"> основание•</w:t>
      </w:r>
      <w:r w:rsidRPr="00D64B7E">
        <w:rPr>
          <w:rFonts w:ascii="Times New Roman" w:eastAsia="Times New Roman" w:hAnsi="Times New Roman" w:cs="Times New Roman"/>
          <w:b/>
          <w:bCs/>
          <w:lang w:bidi="ar-SA"/>
        </w:rPr>
        <w:t>Федеральный закон от 26.12.2024 № 499 ФЗ.</w:t>
      </w:r>
      <w:proofErr w:type="gramStart"/>
      <w:r>
        <w:rPr>
          <w:rFonts w:ascii="Times New Roman" w:eastAsia="Times New Roman" w:hAnsi="Times New Roman" w:cs="Times New Roman"/>
          <w:b/>
          <w:bCs/>
          <w:lang w:bidi="ar-SA"/>
        </w:rPr>
        <w:t xml:space="preserve"> </w:t>
      </w:r>
      <w:r w:rsidRPr="00F365DF">
        <w:rPr>
          <w:rFonts w:ascii="Times New Roman" w:eastAsia="Times New Roman" w:hAnsi="Times New Roman" w:cs="Times New Roman"/>
          <w:lang w:bidi="ar-SA"/>
        </w:rPr>
        <w:t>.</w:t>
      </w:r>
      <w:proofErr w:type="gramEnd"/>
    </w:p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Кому нужно вносить данные?</w:t>
      </w:r>
      <w:r w:rsidRPr="00D64B7E">
        <w:t xml:space="preserve"> 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Всем правообладателям </w:t>
      </w:r>
      <w:proofErr w:type="spellStart"/>
      <w:r w:rsidRPr="00F365DF">
        <w:rPr>
          <w:rFonts w:ascii="Times New Roman" w:eastAsia="Times New Roman" w:hAnsi="Times New Roman" w:cs="Times New Roman"/>
          <w:lang w:bidi="ar-SA"/>
        </w:rPr>
        <w:t>сельхозземель</w:t>
      </w:r>
      <w:proofErr w:type="spellEnd"/>
      <w:r w:rsidRPr="00F365DF">
        <w:rPr>
          <w:rFonts w:ascii="Times New Roman" w:eastAsia="Times New Roman" w:hAnsi="Times New Roman" w:cs="Times New Roman"/>
          <w:lang w:bidi="ar-SA"/>
        </w:rPr>
        <w:t xml:space="preserve">, в т. ч. использующим участки для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личного подсобного хозяйства (ЛПХ)</w:t>
      </w:r>
      <w:r w:rsidRPr="00F365DF">
        <w:rPr>
          <w:rFonts w:ascii="Times New Roman" w:eastAsia="Times New Roman" w:hAnsi="Times New Roman" w:cs="Times New Roman"/>
          <w:lang w:bidi="ar-SA"/>
        </w:rPr>
        <w:t>, если участок относится к категории земель сельхозназначения.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Что нужно указать?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>кадастровый номер участка;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>вид прав на землю (собственность, аренда, пользование и т. д.);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>фактическое использование (выращивание культур, разведение животных, сенокос и пр.);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площади посевов/угодий (в </w:t>
      </w:r>
      <w:proofErr w:type="gramStart"/>
      <w:r w:rsidRPr="00F365DF">
        <w:rPr>
          <w:rFonts w:ascii="Times New Roman" w:eastAsia="Times New Roman" w:hAnsi="Times New Roman" w:cs="Times New Roman"/>
          <w:lang w:bidi="ar-SA"/>
        </w:rPr>
        <w:t>га</w:t>
      </w:r>
      <w:proofErr w:type="gramEnd"/>
      <w:r w:rsidRPr="00F365DF">
        <w:rPr>
          <w:rFonts w:ascii="Times New Roman" w:eastAsia="Times New Roman" w:hAnsi="Times New Roman" w:cs="Times New Roman"/>
          <w:lang w:bidi="ar-SA"/>
        </w:rPr>
        <w:t>);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>данные о севообороте (если применяете);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>сведения о мелиорации (орошение, осушение);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>информацию об агротехнических мероприятиях (вспашка, удобрение, обработка от вредителей и т. п.).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Сроки</w:t>
      </w:r>
    </w:p>
    <w:p w:rsidR="00D31D9D" w:rsidRPr="00F365DF" w:rsidRDefault="00D31D9D" w:rsidP="00D31D9D">
      <w:pPr>
        <w:numPr>
          <w:ilvl w:val="0"/>
          <w:numId w:val="1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Начало обязанности: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1 марта 2026 года</w:t>
      </w:r>
      <w:r w:rsidRPr="00F365DF">
        <w:rPr>
          <w:rFonts w:ascii="Times New Roman" w:eastAsia="Times New Roman" w:hAnsi="Times New Roman" w:cs="Times New Roman"/>
          <w:lang w:bidi="ar-SA"/>
        </w:rPr>
        <w:t>.</w:t>
      </w:r>
    </w:p>
    <w:p w:rsidR="00D31D9D" w:rsidRDefault="00D31D9D" w:rsidP="00D31D9D">
      <w:pPr>
        <w:numPr>
          <w:ilvl w:val="0"/>
          <w:numId w:val="1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Обновление данных: в течение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30 календарных дней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 после изменения использования участка или проведения </w:t>
      </w:r>
      <w:proofErr w:type="spellStart"/>
      <w:r w:rsidRPr="00F365DF">
        <w:rPr>
          <w:rFonts w:ascii="Times New Roman" w:eastAsia="Times New Roman" w:hAnsi="Times New Roman" w:cs="Times New Roman"/>
          <w:lang w:bidi="ar-SA"/>
        </w:rPr>
        <w:t>сельхозработ</w:t>
      </w:r>
      <w:proofErr w:type="spellEnd"/>
      <w:r w:rsidRPr="00F365DF">
        <w:rPr>
          <w:rFonts w:ascii="Times New Roman" w:eastAsia="Times New Roman" w:hAnsi="Times New Roman" w:cs="Times New Roman"/>
          <w:lang w:bidi="ar-SA"/>
        </w:rPr>
        <w:t>.</w:t>
      </w:r>
    </w:p>
    <w:p w:rsidR="00D31D9D" w:rsidRPr="00F365DF" w:rsidRDefault="00D31D9D" w:rsidP="00D31D9D">
      <w:pPr>
        <w:numPr>
          <w:ilvl w:val="0"/>
          <w:numId w:val="1"/>
        </w:numPr>
        <w:shd w:val="clear" w:color="auto" w:fill="FFFFFF"/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 xml:space="preserve">Крайний срок внесения данных для </w:t>
      </w:r>
      <w:proofErr w:type="spellStart"/>
      <w:r w:rsidRPr="00F365DF">
        <w:rPr>
          <w:rFonts w:ascii="Times New Roman" w:eastAsia="Times New Roman" w:hAnsi="Times New Roman" w:cs="Times New Roman"/>
          <w:b/>
          <w:bCs/>
          <w:lang w:bidi="ar-SA"/>
        </w:rPr>
        <w:t>избежания</w:t>
      </w:r>
      <w:proofErr w:type="spellEnd"/>
      <w:r w:rsidRPr="00F365DF">
        <w:rPr>
          <w:rFonts w:ascii="Times New Roman" w:eastAsia="Times New Roman" w:hAnsi="Times New Roman" w:cs="Times New Roman"/>
          <w:b/>
          <w:bCs/>
          <w:lang w:bidi="ar-SA"/>
        </w:rPr>
        <w:t xml:space="preserve"> повышенной ставки земельного налога: до 1 января 2027 года.</w:t>
      </w:r>
      <w:r w:rsidRPr="00F365DF">
        <w:rPr>
          <w:rFonts w:ascii="Times New Roman" w:eastAsia="Times New Roman" w:hAnsi="Times New Roman" w:cs="Times New Roman"/>
          <w:lang w:bidi="ar-SA"/>
        </w:rPr>
        <w:t> При отсутствии сведений об использовании участка в ФГИС ЗСН с 1 января 2027 года применяется повышенная ставка налога — </w:t>
      </w:r>
      <w:r w:rsidRPr="00F365DF">
        <w:rPr>
          <w:rFonts w:ascii="Times New Roman" w:eastAsia="Times New Roman" w:hAnsi="Times New Roman" w:cs="Times New Roman"/>
          <w:bdr w:val="none" w:sz="0" w:space="0" w:color="auto" w:frame="1"/>
          <w:lang w:bidi="ar-SA"/>
        </w:rPr>
        <w:t>1,5%</w:t>
      </w:r>
      <w:r>
        <w:rPr>
          <w:rFonts w:ascii="Times New Roman" w:eastAsia="Times New Roman" w:hAnsi="Times New Roman" w:cs="Times New Roman"/>
          <w:bdr w:val="none" w:sz="0" w:space="0" w:color="auto" w:frame="1"/>
          <w:lang w:bidi="ar-SA"/>
        </w:rPr>
        <w:t xml:space="preserve"> 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вместо </w:t>
      </w:r>
      <w:proofErr w:type="gramStart"/>
      <w:r w:rsidRPr="00F365DF">
        <w:rPr>
          <w:rFonts w:ascii="Times New Roman" w:eastAsia="Times New Roman" w:hAnsi="Times New Roman" w:cs="Times New Roman"/>
          <w:lang w:bidi="ar-SA"/>
        </w:rPr>
        <w:t>стандартной</w:t>
      </w:r>
      <w:proofErr w:type="gramEnd"/>
      <w:r w:rsidRPr="00F365DF">
        <w:rPr>
          <w:rFonts w:ascii="Times New Roman" w:eastAsia="Times New Roman" w:hAnsi="Times New Roman" w:cs="Times New Roman"/>
          <w:lang w:bidi="ar-SA"/>
        </w:rPr>
        <w:t> </w:t>
      </w:r>
      <w:r>
        <w:rPr>
          <w:rFonts w:ascii="Times New Roman" w:eastAsia="Times New Roman" w:hAnsi="Times New Roman" w:cs="Times New Roman"/>
          <w:lang w:bidi="ar-SA"/>
        </w:rPr>
        <w:t>0</w:t>
      </w:r>
      <w:r w:rsidRPr="00F365DF">
        <w:rPr>
          <w:rFonts w:ascii="Times New Roman" w:eastAsia="Times New Roman" w:hAnsi="Times New Roman" w:cs="Times New Roman"/>
          <w:lang w:bidi="ar-SA"/>
        </w:rPr>
        <w:t>,3%.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</w:p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Последствия невнесения сведений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проверки </w:t>
      </w:r>
      <w:proofErr w:type="spellStart"/>
      <w:r w:rsidRPr="00F365DF">
        <w:rPr>
          <w:rFonts w:ascii="Times New Roman" w:eastAsia="Times New Roman" w:hAnsi="Times New Roman" w:cs="Times New Roman"/>
          <w:lang w:bidi="ar-SA"/>
        </w:rPr>
        <w:t>Россельхознадзора</w:t>
      </w:r>
      <w:proofErr w:type="spellEnd"/>
      <w:r w:rsidRPr="00F365DF">
        <w:rPr>
          <w:rFonts w:ascii="Times New Roman" w:eastAsia="Times New Roman" w:hAnsi="Times New Roman" w:cs="Times New Roman"/>
          <w:lang w:bidi="ar-SA"/>
        </w:rPr>
        <w:t xml:space="preserve"> и муниципального контроля;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штрафы по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 xml:space="preserve">ст. 8.8 </w:t>
      </w:r>
      <w:proofErr w:type="spellStart"/>
      <w:r w:rsidRPr="00F365DF">
        <w:rPr>
          <w:rFonts w:ascii="Times New Roman" w:eastAsia="Times New Roman" w:hAnsi="Times New Roman" w:cs="Times New Roman"/>
          <w:b/>
          <w:bCs/>
          <w:lang w:bidi="ar-SA"/>
        </w:rPr>
        <w:t>КоАП</w:t>
      </w:r>
      <w:proofErr w:type="spellEnd"/>
      <w:r w:rsidRPr="00F365DF">
        <w:rPr>
          <w:rFonts w:ascii="Times New Roman" w:eastAsia="Times New Roman" w:hAnsi="Times New Roman" w:cs="Times New Roman"/>
          <w:b/>
          <w:bCs/>
          <w:lang w:bidi="ar-SA"/>
        </w:rPr>
        <w:t> РФ</w:t>
      </w:r>
      <w:r w:rsidRPr="00F365DF">
        <w:rPr>
          <w:rFonts w:ascii="Times New Roman" w:eastAsia="Times New Roman" w:hAnsi="Times New Roman" w:cs="Times New Roman"/>
          <w:lang w:bidi="ar-SA"/>
        </w:rPr>
        <w:t>;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повышенная ставка земельного налога с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1 января 2027 года</w:t>
      </w:r>
      <w:r w:rsidRPr="00F365DF">
        <w:rPr>
          <w:rFonts w:ascii="Times New Roman" w:eastAsia="Times New Roman" w:hAnsi="Times New Roman" w:cs="Times New Roman"/>
          <w:lang w:bidi="ar-SA"/>
        </w:rPr>
        <w:t>;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>ограничение доступа к субсидиям;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-</w:t>
      </w:r>
      <w:r w:rsidRPr="00F365DF">
        <w:rPr>
          <w:rFonts w:ascii="Times New Roman" w:eastAsia="Times New Roman" w:hAnsi="Times New Roman" w:cs="Times New Roman"/>
          <w:lang w:bidi="ar-SA"/>
        </w:rPr>
        <w:t>иск изъятия участка при неиспользовании более 3 лет.</w:t>
      </w:r>
    </w:p>
    <w:p w:rsidR="00D31D9D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</w:p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Как внести данные? Пошаговая инструкция</w:t>
      </w:r>
    </w:p>
    <w:p w:rsidR="00D31D9D" w:rsidRPr="00F365DF" w:rsidRDefault="00D31D9D" w:rsidP="00D31D9D">
      <w:pPr>
        <w:numPr>
          <w:ilvl w:val="0"/>
          <w:numId w:val="2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Войдите в систему через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ЕСИА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 (учётная запись ЕПГУ): </w:t>
      </w:r>
      <w:hyperlink r:id="rId5" w:tgtFrame="_blank" w:history="1">
        <w:r w:rsidRPr="00F365DF">
          <w:rPr>
            <w:rFonts w:ascii="Times New Roman" w:eastAsia="Times New Roman" w:hAnsi="Times New Roman" w:cs="Times New Roman"/>
            <w:noProof/>
            <w:color w:val="0000FF"/>
            <w:lang w:bidi="ar-SA"/>
          </w:rPr>
          <w:drawing>
            <wp:inline distT="0" distB="0" distL="0" distR="0">
              <wp:extent cx="308610" cy="308610"/>
              <wp:effectExtent l="0" t="0" r="0" b="0"/>
              <wp:docPr id="5" name="Рисунок 5" descr="efis.mcx.ru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 descr="efis.mcx.ru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861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365DF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https://efis.mcx.ru</w:t>
        </w:r>
      </w:hyperlink>
      <w:r w:rsidRPr="00F365DF">
        <w:rPr>
          <w:rFonts w:ascii="Times New Roman" w:eastAsia="Times New Roman" w:hAnsi="Times New Roman" w:cs="Times New Roman"/>
          <w:lang w:bidi="ar-SA"/>
        </w:rPr>
        <w:t>.</w:t>
      </w:r>
    </w:p>
    <w:p w:rsidR="00D31D9D" w:rsidRPr="00F365DF" w:rsidRDefault="00D31D9D" w:rsidP="00D31D9D">
      <w:pPr>
        <w:numPr>
          <w:ilvl w:val="0"/>
          <w:numId w:val="2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Найдите участок по кадастровому номеру в реестре.</w:t>
      </w:r>
    </w:p>
    <w:p w:rsidR="00D31D9D" w:rsidRPr="00F365DF" w:rsidRDefault="00D31D9D" w:rsidP="00D31D9D">
      <w:pPr>
        <w:numPr>
          <w:ilvl w:val="0"/>
          <w:numId w:val="2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Если участка нет в реестре — обязательно добавьте его.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 Укажите кадастровый номер — система автоматически подтянет данные из ЕГРН. Отсутствие участка в реестре не освобождает вас от обязанности внести о нём сведения.</w:t>
      </w:r>
    </w:p>
    <w:p w:rsidR="00D31D9D" w:rsidRPr="00F365DF" w:rsidRDefault="00D31D9D" w:rsidP="00D31D9D">
      <w:pPr>
        <w:numPr>
          <w:ilvl w:val="0"/>
          <w:numId w:val="2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Заполните форму актуальными данными — поля интуитивно понятны, есть подсказки.</w:t>
      </w:r>
    </w:p>
    <w:p w:rsidR="00D31D9D" w:rsidRPr="00F365DF" w:rsidRDefault="00D31D9D" w:rsidP="00D31D9D">
      <w:pPr>
        <w:numPr>
          <w:ilvl w:val="0"/>
          <w:numId w:val="2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Подпишите заявку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квалифицированной электронной подписью (КЭП)</w:t>
      </w:r>
      <w:r w:rsidRPr="00F365DF">
        <w:rPr>
          <w:rFonts w:ascii="Times New Roman" w:eastAsia="Times New Roman" w:hAnsi="Times New Roman" w:cs="Times New Roman"/>
          <w:lang w:bidi="ar-SA"/>
        </w:rPr>
        <w:t>.</w:t>
      </w:r>
    </w:p>
    <w:p w:rsidR="00D31D9D" w:rsidRPr="00F365DF" w:rsidRDefault="00D31D9D" w:rsidP="00D31D9D">
      <w:pPr>
        <w:numPr>
          <w:ilvl w:val="0"/>
          <w:numId w:val="2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Отслеживайте статус в личном кабинете. Система пришлёт уведомление, когда данные будут проверены.</w:t>
      </w:r>
    </w:p>
    <w:p w:rsidR="00D31D9D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</w:p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lastRenderedPageBreak/>
        <w:t>Где получить помощь?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Управление сельского хозяйства, землепользования и экологии Администрации МО Ширинский район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Телефон: 8 (39035) 9</w:t>
      </w:r>
      <w:r w:rsidRPr="00F365DF">
        <w:rPr>
          <w:rFonts w:ascii="Times New Roman" w:eastAsia="Times New Roman" w:hAnsi="Times New Roman" w:cs="Times New Roman"/>
          <w:lang w:bidi="ar-SA"/>
        </w:rPr>
        <w:noBreakHyphen/>
        <w:t>13</w:t>
      </w:r>
      <w:r w:rsidRPr="00F365DF">
        <w:rPr>
          <w:rFonts w:ascii="Times New Roman" w:eastAsia="Times New Roman" w:hAnsi="Times New Roman" w:cs="Times New Roman"/>
          <w:lang w:bidi="ar-SA"/>
        </w:rPr>
        <w:noBreakHyphen/>
        <w:t>86</w:t>
      </w:r>
    </w:p>
    <w:p w:rsidR="00D31D9D" w:rsidRPr="00311F36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proofErr w:type="spellStart"/>
      <w:r w:rsidRPr="00F365DF">
        <w:rPr>
          <w:rFonts w:ascii="Times New Roman" w:eastAsia="Times New Roman" w:hAnsi="Times New Roman" w:cs="Times New Roman"/>
          <w:lang w:bidi="ar-SA"/>
        </w:rPr>
        <w:t>Email</w:t>
      </w:r>
      <w:proofErr w:type="spellEnd"/>
      <w:r w:rsidRPr="00F365DF">
        <w:rPr>
          <w:rFonts w:ascii="Times New Roman" w:eastAsia="Times New Roman" w:hAnsi="Times New Roman" w:cs="Times New Roman"/>
          <w:lang w:bidi="ar-SA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lang w:val="en-US" w:bidi="ar-SA"/>
        </w:rPr>
        <w:t>ysxshira</w:t>
      </w:r>
      <w:proofErr w:type="spellEnd"/>
      <w:r w:rsidRPr="00311F36">
        <w:rPr>
          <w:rFonts w:ascii="Times New Roman" w:eastAsia="Times New Roman" w:hAnsi="Times New Roman" w:cs="Times New Roman"/>
          <w:lang w:bidi="ar-SA"/>
        </w:rPr>
        <w:t>@</w:t>
      </w:r>
      <w:r>
        <w:rPr>
          <w:rFonts w:ascii="Times New Roman" w:eastAsia="Times New Roman" w:hAnsi="Times New Roman" w:cs="Times New Roman"/>
          <w:lang w:val="en-US" w:bidi="ar-SA"/>
        </w:rPr>
        <w:t>r</w:t>
      </w:r>
      <w:r w:rsidRPr="00311F36">
        <w:rPr>
          <w:rFonts w:ascii="Times New Roman" w:eastAsia="Times New Roman" w:hAnsi="Times New Roman" w:cs="Times New Roman"/>
          <w:lang w:bidi="ar-SA"/>
        </w:rPr>
        <w:t>-19.</w:t>
      </w:r>
      <w:proofErr w:type="spellStart"/>
      <w:r>
        <w:rPr>
          <w:rFonts w:ascii="Times New Roman" w:eastAsia="Times New Roman" w:hAnsi="Times New Roman" w:cs="Times New Roman"/>
          <w:lang w:val="en-US" w:bidi="ar-SA"/>
        </w:rPr>
        <w:t>ru</w:t>
      </w:r>
      <w:proofErr w:type="spellEnd"/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Адрес: 655200, Республика Хакасия, Ширинский райо</w:t>
      </w:r>
      <w:r>
        <w:rPr>
          <w:rFonts w:ascii="Times New Roman" w:eastAsia="Times New Roman" w:hAnsi="Times New Roman" w:cs="Times New Roman"/>
          <w:lang w:bidi="ar-SA"/>
        </w:rPr>
        <w:t xml:space="preserve">н, село </w:t>
      </w:r>
      <w:proofErr w:type="spellStart"/>
      <w:r>
        <w:rPr>
          <w:rFonts w:ascii="Times New Roman" w:eastAsia="Times New Roman" w:hAnsi="Times New Roman" w:cs="Times New Roman"/>
          <w:lang w:bidi="ar-SA"/>
        </w:rPr>
        <w:t>Шира</w:t>
      </w:r>
      <w:proofErr w:type="spellEnd"/>
      <w:r>
        <w:rPr>
          <w:rFonts w:ascii="Times New Roman" w:eastAsia="Times New Roman" w:hAnsi="Times New Roman" w:cs="Times New Roman"/>
          <w:lang w:bidi="ar-SA"/>
        </w:rPr>
        <w:t>, улица Октябрьская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 дом 79, кабинет 106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Часы приёма: </w:t>
      </w:r>
      <w:bookmarkStart w:id="0" w:name="_GoBack"/>
      <w:bookmarkEnd w:id="0"/>
      <w:r w:rsidRPr="00F365DF">
        <w:rPr>
          <w:rFonts w:ascii="Times New Roman" w:eastAsia="Times New Roman" w:hAnsi="Times New Roman" w:cs="Times New Roman"/>
          <w:lang w:bidi="ar-SA"/>
        </w:rPr>
        <w:t>понедельник–пятница: 8:00–12:00, 13:00–1</w:t>
      </w:r>
      <w:r>
        <w:rPr>
          <w:rFonts w:ascii="Times New Roman" w:eastAsia="Times New Roman" w:hAnsi="Times New Roman" w:cs="Times New Roman"/>
          <w:lang w:bidi="ar-SA"/>
        </w:rPr>
        <w:t>7</w:t>
      </w:r>
      <w:r w:rsidRPr="00F365DF">
        <w:rPr>
          <w:rFonts w:ascii="Times New Roman" w:eastAsia="Times New Roman" w:hAnsi="Times New Roman" w:cs="Times New Roman"/>
          <w:lang w:bidi="ar-SA"/>
        </w:rPr>
        <w:t>:00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обед: 12:00–13:00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Личный приём граждан: каждый вторник с 14:00 до 16:00 (по предварительной записи)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Руководитель: Гердт Игорь Владимирович (тел. 8 (39035) 9</w:t>
      </w:r>
      <w:r w:rsidRPr="00F365DF">
        <w:rPr>
          <w:rFonts w:ascii="Times New Roman" w:eastAsia="Times New Roman" w:hAnsi="Times New Roman" w:cs="Times New Roman"/>
          <w:lang w:bidi="ar-SA"/>
        </w:rPr>
        <w:noBreakHyphen/>
        <w:t>11</w:t>
      </w:r>
      <w:r w:rsidRPr="00F365DF">
        <w:rPr>
          <w:rFonts w:ascii="Times New Roman" w:eastAsia="Times New Roman" w:hAnsi="Times New Roman" w:cs="Times New Roman"/>
          <w:lang w:bidi="ar-SA"/>
        </w:rPr>
        <w:noBreakHyphen/>
        <w:t>96)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Техническая поддержка ФГИС ЗСН</w:t>
      </w:r>
    </w:p>
    <w:p w:rsidR="00D31D9D" w:rsidRPr="00F365DF" w:rsidRDefault="00D31D9D" w:rsidP="00D31D9D">
      <w:pPr>
        <w:ind w:left="709" w:firstLine="0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Телефон горячей линии: 8 (495) 775</w:t>
      </w:r>
      <w:r w:rsidRPr="00F365DF">
        <w:rPr>
          <w:rFonts w:ascii="Times New Roman" w:eastAsia="Times New Roman" w:hAnsi="Times New Roman" w:cs="Times New Roman"/>
          <w:lang w:bidi="ar-SA"/>
        </w:rPr>
        <w:noBreakHyphen/>
        <w:t>48</w:t>
      </w:r>
      <w:r w:rsidRPr="00F365DF">
        <w:rPr>
          <w:rFonts w:ascii="Times New Roman" w:eastAsia="Times New Roman" w:hAnsi="Times New Roman" w:cs="Times New Roman"/>
          <w:lang w:bidi="ar-SA"/>
        </w:rPr>
        <w:noBreakHyphen/>
        <w:t xml:space="preserve">36 (федеральная линия </w:t>
      </w:r>
      <w:proofErr w:type="spellStart"/>
      <w:r w:rsidRPr="00F365DF">
        <w:rPr>
          <w:rFonts w:ascii="Times New Roman" w:eastAsia="Times New Roman" w:hAnsi="Times New Roman" w:cs="Times New Roman"/>
          <w:lang w:bidi="ar-SA"/>
        </w:rPr>
        <w:t>техподдержки</w:t>
      </w:r>
      <w:proofErr w:type="spellEnd"/>
      <w:r w:rsidRPr="00F365DF">
        <w:rPr>
          <w:rFonts w:ascii="Times New Roman" w:eastAsia="Times New Roman" w:hAnsi="Times New Roman" w:cs="Times New Roman"/>
          <w:lang w:bidi="ar-SA"/>
        </w:rPr>
        <w:t xml:space="preserve"> системы)</w:t>
      </w:r>
    </w:p>
    <w:p w:rsidR="00D31D9D" w:rsidRPr="001D6495" w:rsidRDefault="00D31D9D" w:rsidP="00D31D9D">
      <w:pPr>
        <w:ind w:left="709" w:firstLine="0"/>
        <w:rPr>
          <w:rFonts w:ascii="Times New Roman" w:eastAsia="Times New Roman" w:hAnsi="Times New Roman" w:cs="Times New Roman"/>
          <w:lang w:val="en-US" w:bidi="ar-SA"/>
        </w:rPr>
      </w:pPr>
      <w:r w:rsidRPr="001D6495">
        <w:rPr>
          <w:rFonts w:ascii="Times New Roman" w:eastAsia="Times New Roman" w:hAnsi="Times New Roman" w:cs="Times New Roman"/>
          <w:lang w:val="en-US" w:bidi="ar-SA"/>
        </w:rPr>
        <w:t xml:space="preserve">Email: </w:t>
      </w:r>
      <w:hyperlink r:id="rId7" w:tgtFrame="_blank" w:history="1">
        <w:r w:rsidRPr="001D6495">
          <w:rPr>
            <w:rFonts w:ascii="Times New Roman" w:eastAsia="Times New Roman" w:hAnsi="Times New Roman" w:cs="Times New Roman"/>
            <w:color w:val="0000FF"/>
            <w:u w:val="single"/>
            <w:lang w:val="en-US" w:bidi="ar-SA"/>
          </w:rPr>
          <w:t>support@rshzm.ru</w:t>
        </w:r>
      </w:hyperlink>
    </w:p>
    <w:p w:rsidR="00D31D9D" w:rsidRPr="001D6495" w:rsidRDefault="00D31D9D" w:rsidP="00D31D9D">
      <w:pPr>
        <w:rPr>
          <w:rFonts w:ascii="Times New Roman" w:eastAsia="Times New Roman" w:hAnsi="Times New Roman" w:cs="Times New Roman"/>
          <w:lang w:val="en-US" w:bidi="ar-SA"/>
        </w:rPr>
      </w:pPr>
      <w:r w:rsidRPr="00311F36">
        <w:rPr>
          <w:rFonts w:ascii="Times New Roman" w:eastAsia="Times New Roman" w:hAnsi="Times New Roman" w:cs="Times New Roman"/>
          <w:b/>
          <w:bCs/>
          <w:lang w:bidi="ar-SA"/>
        </w:rPr>
        <w:t>Важно</w:t>
      </w:r>
      <w:r w:rsidRPr="001D6495">
        <w:rPr>
          <w:rFonts w:ascii="Times New Roman" w:eastAsia="Times New Roman" w:hAnsi="Times New Roman" w:cs="Times New Roman"/>
          <w:b/>
          <w:bCs/>
          <w:lang w:val="en-US" w:bidi="ar-SA"/>
        </w:rPr>
        <w:t>:</w:t>
      </w:r>
    </w:p>
    <w:p w:rsidR="00D31D9D" w:rsidRPr="00F365DF" w:rsidRDefault="00D31D9D" w:rsidP="00D31D9D">
      <w:pPr>
        <w:numPr>
          <w:ilvl w:val="0"/>
          <w:numId w:val="3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Для подписания заявок в ФГИС ЗСН необходима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квалифицированная электронная подпись (КЭП)</w:t>
      </w:r>
      <w:r w:rsidRPr="00F365DF">
        <w:rPr>
          <w:rFonts w:ascii="Times New Roman" w:eastAsia="Times New Roman" w:hAnsi="Times New Roman" w:cs="Times New Roman"/>
          <w:lang w:bidi="ar-SA"/>
        </w:rPr>
        <w:t>. Получить её можно в аккредитованных удостоверяющих центрах.</w:t>
      </w:r>
    </w:p>
    <w:p w:rsidR="00D31D9D" w:rsidRPr="00F365DF" w:rsidRDefault="00D31D9D" w:rsidP="00D31D9D">
      <w:pPr>
        <w:numPr>
          <w:ilvl w:val="0"/>
          <w:numId w:val="3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Если у вас нет кадастрового номера участка, уточните его через </w:t>
      </w: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публичную кадастровую карту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 (</w:t>
      </w:r>
      <w:hyperlink r:id="rId8" w:tgtFrame="_blank" w:history="1">
        <w:r w:rsidRPr="00F365DF">
          <w:rPr>
            <w:rFonts w:ascii="Times New Roman" w:eastAsia="Times New Roman" w:hAnsi="Times New Roman" w:cs="Times New Roman"/>
            <w:noProof/>
            <w:color w:val="0000FF"/>
            <w:lang w:bidi="ar-SA"/>
          </w:rPr>
          <w:drawing>
            <wp:inline distT="0" distB="0" distL="0" distR="0">
              <wp:extent cx="308610" cy="308610"/>
              <wp:effectExtent l="0" t="0" r="0" b="0"/>
              <wp:docPr id="6" name="Рисунок 6" descr="pkk.rosreestr.ru">
                <a:hlinkClick xmlns:a="http://schemas.openxmlformats.org/drawingml/2006/main" r:id="rId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9" descr="pkk.rosreestr.ru">
                        <a:hlinkClick r:id="rId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861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365DF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https://pkk.rosreestr.ru</w:t>
        </w:r>
      </w:hyperlink>
      <w:r w:rsidRPr="00F365DF">
        <w:rPr>
          <w:rFonts w:ascii="Times New Roman" w:eastAsia="Times New Roman" w:hAnsi="Times New Roman" w:cs="Times New Roman"/>
          <w:lang w:bidi="ar-SA"/>
        </w:rPr>
        <w:t>).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Нормативные документы</w:t>
      </w:r>
    </w:p>
    <w:p w:rsidR="00D31D9D" w:rsidRPr="00F365DF" w:rsidRDefault="00D31D9D" w:rsidP="00D31D9D">
      <w:pPr>
        <w:numPr>
          <w:ilvl w:val="0"/>
          <w:numId w:val="4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Федеральный закон от 26.12.2024 № 499</w:t>
      </w:r>
      <w:r w:rsidRPr="00F365DF">
        <w:rPr>
          <w:rFonts w:ascii="Times New Roman" w:eastAsia="Times New Roman" w:hAnsi="Times New Roman" w:cs="Times New Roman"/>
          <w:lang w:bidi="ar-SA"/>
        </w:rPr>
        <w:noBreakHyphen/>
        <w:t>ФЗ.</w:t>
      </w:r>
    </w:p>
    <w:p w:rsidR="00D31D9D" w:rsidRPr="00F365DF" w:rsidRDefault="00D31D9D" w:rsidP="00D31D9D">
      <w:pPr>
        <w:numPr>
          <w:ilvl w:val="0"/>
          <w:numId w:val="4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Постановление Правительства РФ от 02.02.2023 № 154.</w:t>
      </w:r>
    </w:p>
    <w:p w:rsidR="00D31D9D" w:rsidRPr="00F365DF" w:rsidRDefault="00D31D9D" w:rsidP="00D31D9D">
      <w:pPr>
        <w:numPr>
          <w:ilvl w:val="0"/>
          <w:numId w:val="4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ФЗ от 07.07.2003 № 112</w:t>
      </w:r>
      <w:r w:rsidRPr="00F365DF">
        <w:rPr>
          <w:rFonts w:ascii="Times New Roman" w:eastAsia="Times New Roman" w:hAnsi="Times New Roman" w:cs="Times New Roman"/>
          <w:lang w:bidi="ar-SA"/>
        </w:rPr>
        <w:noBreakHyphen/>
        <w:t>ФЗ «О личном подсобном хозяйстве».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b/>
          <w:bCs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Ссылки</w:t>
      </w:r>
    </w:p>
    <w:p w:rsidR="00D31D9D" w:rsidRPr="00F365DF" w:rsidRDefault="00D31D9D" w:rsidP="00D31D9D">
      <w:pPr>
        <w:numPr>
          <w:ilvl w:val="0"/>
          <w:numId w:val="5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ФГИС ЗСН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 (вход через ЕСИА/ЕПГУ): </w:t>
      </w:r>
      <w:hyperlink r:id="rId10" w:tgtFrame="_blank" w:history="1">
        <w:r w:rsidRPr="00F365DF">
          <w:rPr>
            <w:rFonts w:ascii="Times New Roman" w:eastAsia="Times New Roman" w:hAnsi="Times New Roman" w:cs="Times New Roman"/>
            <w:noProof/>
            <w:color w:val="0000FF"/>
            <w:lang w:bidi="ar-SA"/>
          </w:rPr>
          <w:drawing>
            <wp:inline distT="0" distB="0" distL="0" distR="0">
              <wp:extent cx="308610" cy="308610"/>
              <wp:effectExtent l="0" t="0" r="0" b="0"/>
              <wp:docPr id="7" name="Рисунок 7" descr="efis.mcx.ru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 descr="efis.mcx.ru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861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365DF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https://efis.mcx.ru</w:t>
        </w:r>
      </w:hyperlink>
    </w:p>
    <w:p w:rsidR="00D31D9D" w:rsidRPr="00F365DF" w:rsidRDefault="00D31D9D" w:rsidP="00D31D9D">
      <w:pPr>
        <w:numPr>
          <w:ilvl w:val="0"/>
          <w:numId w:val="5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Государственная услуга «Получение сведений из государственного реестра земель сельскохозяйственного назначения»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: </w:t>
      </w:r>
      <w:hyperlink r:id="rId11" w:tgtFrame="_blank" w:history="1">
        <w:r w:rsidRPr="00F365DF">
          <w:rPr>
            <w:rFonts w:ascii="Times New Roman" w:eastAsia="Times New Roman" w:hAnsi="Times New Roman" w:cs="Times New Roman"/>
            <w:noProof/>
            <w:color w:val="0000FF"/>
            <w:lang w:bidi="ar-SA"/>
          </w:rPr>
          <w:drawing>
            <wp:inline distT="0" distB="0" distL="0" distR="0">
              <wp:extent cx="308610" cy="308610"/>
              <wp:effectExtent l="0" t="0" r="0" b="0"/>
              <wp:docPr id="8" name="Рисунок 8" descr="www.gosuslugi.ru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1" descr="www.gosuslugi.ru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 cstate="print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861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365DF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https://www.gosuslugi.ru/611283/1/form</w:t>
        </w:r>
      </w:hyperlink>
    </w:p>
    <w:p w:rsidR="00D31D9D" w:rsidRPr="00F365DF" w:rsidRDefault="00D31D9D" w:rsidP="00D31D9D">
      <w:pPr>
        <w:numPr>
          <w:ilvl w:val="0"/>
          <w:numId w:val="5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Инструкция по внесению сведений в ФГИС ЗСН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: </w:t>
      </w:r>
      <w:hyperlink r:id="rId13" w:tgtFrame="_blank" w:history="1">
        <w:r w:rsidRPr="00F365DF">
          <w:rPr>
            <w:rFonts w:ascii="Times New Roman" w:eastAsia="Times New Roman" w:hAnsi="Times New Roman" w:cs="Times New Roman"/>
            <w:noProof/>
            <w:color w:val="0000FF"/>
            <w:lang w:bidi="ar-SA"/>
          </w:rPr>
          <w:drawing>
            <wp:inline distT="0" distB="0" distL="0" distR="0">
              <wp:extent cx="308610" cy="308610"/>
              <wp:effectExtent l="0" t="0" r="0" b="0"/>
              <wp:docPr id="9" name="Рисунок 9" descr="shira-adm.ru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 descr="shira-adm.ru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861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365DF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https://shira-adm.ru/documents/fgis-zsn-instruction.pdf</w:t>
        </w:r>
      </w:hyperlink>
    </w:p>
    <w:p w:rsidR="00D31D9D" w:rsidRPr="00F365DF" w:rsidRDefault="00D31D9D" w:rsidP="00D31D9D">
      <w:pPr>
        <w:numPr>
          <w:ilvl w:val="0"/>
          <w:numId w:val="5"/>
        </w:numPr>
        <w:ind w:left="0" w:firstLine="709"/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b/>
          <w:bCs/>
          <w:lang w:bidi="ar-SA"/>
        </w:rPr>
        <w:t>Форма обратной связи</w:t>
      </w:r>
      <w:r w:rsidRPr="00F365DF">
        <w:rPr>
          <w:rFonts w:ascii="Times New Roman" w:eastAsia="Times New Roman" w:hAnsi="Times New Roman" w:cs="Times New Roman"/>
          <w:lang w:bidi="ar-SA"/>
        </w:rPr>
        <w:t xml:space="preserve"> для вопросов по работе с ФГИС ЗСН: </w:t>
      </w:r>
      <w:hyperlink r:id="rId15" w:tgtFrame="_blank" w:history="1">
        <w:r w:rsidRPr="00F365DF">
          <w:rPr>
            <w:rFonts w:ascii="Times New Roman" w:eastAsia="Times New Roman" w:hAnsi="Times New Roman" w:cs="Times New Roman"/>
            <w:noProof/>
            <w:color w:val="0000FF"/>
            <w:lang w:bidi="ar-SA"/>
          </w:rPr>
          <w:drawing>
            <wp:inline distT="0" distB="0" distL="0" distR="0">
              <wp:extent cx="308610" cy="308610"/>
              <wp:effectExtent l="0" t="0" r="0" b="0"/>
              <wp:docPr id="10" name="Рисунок 10" descr="shira-adm.ru">
                <a:hlinkClick xmlns:a="http://schemas.openxmlformats.org/drawingml/2006/main" r:id="rId1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3" descr="shira-adm.ru">
                        <a:hlinkClick r:id="rId1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861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365DF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https://shira-adm.ru/feedback</w:t>
        </w:r>
      </w:hyperlink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>Своевременное внесение данных — залог соблюдения законодательства и сохранения прав на земельный участок. Если у вас остались вопросы, обращайтесь в Управление сельского хозяйства или используйте форму обратной связи на сайте.</w:t>
      </w:r>
    </w:p>
    <w:p w:rsidR="00D31D9D" w:rsidRPr="00F365DF" w:rsidRDefault="00D31D9D" w:rsidP="00D31D9D">
      <w:pPr>
        <w:rPr>
          <w:rFonts w:ascii="Times New Roman" w:eastAsia="Times New Roman" w:hAnsi="Times New Roman" w:cs="Times New Roman"/>
          <w:lang w:bidi="ar-SA"/>
        </w:rPr>
      </w:pPr>
      <w:r w:rsidRPr="00F365DF">
        <w:rPr>
          <w:rFonts w:ascii="Times New Roman" w:eastAsia="Times New Roman" w:hAnsi="Times New Roman" w:cs="Times New Roman"/>
          <w:lang w:bidi="ar-SA"/>
        </w:rPr>
        <w:t xml:space="preserve">Официальный сайт Администрации: </w:t>
      </w:r>
      <w:proofErr w:type="spellStart"/>
      <w:r w:rsidRPr="00F365DF">
        <w:rPr>
          <w:rFonts w:ascii="Times New Roman" w:eastAsia="Times New Roman" w:hAnsi="Times New Roman" w:cs="Times New Roman"/>
          <w:lang w:bidi="ar-SA"/>
        </w:rPr>
        <w:t>shiranet.ru</w:t>
      </w:r>
      <w:proofErr w:type="spellEnd"/>
    </w:p>
    <w:p w:rsidR="009B45C9" w:rsidRDefault="009B45C9"/>
    <w:sectPr w:rsidR="009B45C9" w:rsidSect="009B4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C059E"/>
    <w:multiLevelType w:val="multilevel"/>
    <w:tmpl w:val="7E667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8C3A3E"/>
    <w:multiLevelType w:val="multilevel"/>
    <w:tmpl w:val="18665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0648EA"/>
    <w:multiLevelType w:val="multilevel"/>
    <w:tmpl w:val="14AC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496473"/>
    <w:multiLevelType w:val="multilevel"/>
    <w:tmpl w:val="BA56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37490B"/>
    <w:multiLevelType w:val="multilevel"/>
    <w:tmpl w:val="E3EE9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1D9D"/>
    <w:rsid w:val="009B45C9"/>
    <w:rsid w:val="00D31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D9D"/>
    <w:pPr>
      <w:spacing w:after="0" w:line="240" w:lineRule="auto"/>
      <w:ind w:firstLine="709"/>
      <w:jc w:val="both"/>
    </w:pPr>
    <w:rPr>
      <w:rFonts w:ascii="Arial" w:eastAsia="Arial" w:hAnsi="Arial" w:cs="Arial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D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1D9D"/>
    <w:rPr>
      <w:rFonts w:ascii="Tahoma" w:eastAsia="Arial" w:hAnsi="Tahoma" w:cs="Tahoma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kk.rosreestr.ru/" TargetMode="External"/><Relationship Id="rId13" Type="http://schemas.openxmlformats.org/officeDocument/2006/relationships/hyperlink" Target="https://shira-adm.ru/documents/fgis-zsn-instruction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pport@rshzm.ru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gosuslugi.ru/611283/1/form" TargetMode="External"/><Relationship Id="rId5" Type="http://schemas.openxmlformats.org/officeDocument/2006/relationships/hyperlink" Target="https://efis.mcx.ru/" TargetMode="External"/><Relationship Id="rId15" Type="http://schemas.openxmlformats.org/officeDocument/2006/relationships/hyperlink" Target="https://shira-adm.ru/feedback" TargetMode="External"/><Relationship Id="rId10" Type="http://schemas.openxmlformats.org/officeDocument/2006/relationships/hyperlink" Target="https://efis.mcx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3847</Characters>
  <Application>Microsoft Office Word</Application>
  <DocSecurity>0</DocSecurity>
  <Lines>32</Lines>
  <Paragraphs>9</Paragraphs>
  <ScaleCrop>false</ScaleCrop>
  <Company/>
  <LinksUpToDate>false</LinksUpToDate>
  <CharactersWithSpaces>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Аракелян</dc:creator>
  <cp:keywords/>
  <dc:description/>
  <cp:lastModifiedBy>Аракелян</cp:lastModifiedBy>
  <cp:revision>2</cp:revision>
  <dcterms:created xsi:type="dcterms:W3CDTF">2026-10-12T03:34:00Z</dcterms:created>
  <dcterms:modified xsi:type="dcterms:W3CDTF">2026-10-12T03:34:00Z</dcterms:modified>
</cp:coreProperties>
</file>