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2000000">
      <w:pPr>
        <w:widowControl w:val="0"/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В Ширинском районе вынесен приговор по уголовному делу за причинение легкого вреда здоровью, угрозу убийством и нетрезвое вождение</w:t>
      </w:r>
    </w:p>
    <w:p w14:paraId="03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4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Ширинский районный суд Республики Хакасия вынес приговор по уголовному делу в отношении 53-летнего жителя с. Шира Ширинского района. Он признан виновным по  п. «в» ч. 2 ст. 115 УК РФ (умышленное причинение легкого вреда здоровью, вызвавшего кратковременное расстройство здоровья, совершенное с применением предметов, используемых в качестве оружия), ч. 1 ст. 119 УК РФ (угроза убийством, если имелись основания опасаться осуществления этой угрозы), ч. 2 ст. 264.1 УК РФ (управление другим механическим транспортным средством лицом, находящимся  состоянии опьянения, имеющим судимость за совершение преступления, предусмотренного ст. 264.1 УК РФ).  </w:t>
      </w:r>
    </w:p>
    <w:p w14:paraId="05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Как следует из материалов уголовного дела, подсудимый в декабре 2025 года в состоянии алкогольного опьянения, из-за ревности к своей сожительнице высказал  адрес последней угрозу убийством, после чего </w:t>
      </w:r>
      <w:r>
        <w:rPr>
          <w:rFonts w:ascii="Times New Roman" w:hAnsi="Times New Roman"/>
          <w:sz w:val="26"/>
        </w:rPr>
        <w:t>плеснул на нее бензин и зажег спичку, в результате чего ей были причинены телесные повреждения в виде термических ожогов второй степени.</w:t>
      </w:r>
    </w:p>
    <w:p w14:paraId="06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Кроме того, ранее судимый за управление транспортным средством в состоянии опьянения, в апреле 2026 года повторно допустил управление мотоциклом в состоянии алкогольного опьянения, двигаясь по ул. Курортная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с. Шира Ширинского района. Противоправные действия были пресечены сотрудниками ОГИБДД ОМВД России по Ширинскому району.</w:t>
      </w:r>
    </w:p>
    <w:p w14:paraId="0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Суд с учетом позиции государственного обвинителя назначил подсудимому наказание в виде принудительных работ  на срок 2 года 8 месяцев с удержанием 10% из заработной платы осужденного в доход государства, с лишением права заниматься деятельностью, связанной с управлением транспортными средствами, сроком на 3 года 10 месяцев.</w:t>
      </w:r>
    </w:p>
    <w:p w14:paraId="08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6"/>
        </w:rPr>
        <w:t>Приговор суда в законную</w:t>
      </w:r>
      <w:r>
        <w:rPr>
          <w:rFonts w:ascii="Times New Roman" w:hAnsi="Times New Roman"/>
          <w:sz w:val="26"/>
        </w:rPr>
        <w:t xml:space="preserve"> силу</w:t>
      </w:r>
      <w:r>
        <w:rPr>
          <w:rFonts w:ascii="Times New Roman" w:hAnsi="Times New Roman"/>
          <w:sz w:val="26"/>
        </w:rPr>
        <w:t xml:space="preserve"> не вступил.</w:t>
      </w:r>
      <w:r>
        <w:rPr>
          <w:rFonts w:ascii="Times New Roman" w:hAnsi="Times New Roman"/>
          <w:sz w:val="26"/>
        </w:rPr>
        <w:t xml:space="preserve"> </w:t>
      </w:r>
    </w:p>
    <w:p w14:paraId="09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A000000">
      <w:pPr>
        <w:widowControl w:val="0"/>
        <w:ind w:firstLine="708" w:left="0"/>
      </w:pPr>
    </w:p>
    <w:p w14:paraId="0B000000">
      <w:pPr>
        <w:widowControl w:val="0"/>
        <w:ind w:firstLine="708" w:left="0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2026-06-23T07:51:04Z</dcterms:created>
  <dcterms:modified xsi:type="dcterms:W3CDTF">2026-06-23T07:51:04Z</dcterms:modified>
</cp:coreProperties>
</file>