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8A" w:rsidRPr="0073508A" w:rsidRDefault="0073508A" w:rsidP="00735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 № 7</w:t>
      </w:r>
    </w:p>
    <w:p w:rsidR="0073508A" w:rsidRPr="0073508A" w:rsidRDefault="0073508A" w:rsidP="00735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«12» января 2012 года с.Шира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> 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>О внесении изменений в Постановление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 xml:space="preserve">№ 124 от 12.12.2011 г. «Об утверждении размера 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 xml:space="preserve">платы за услуги  водоотведения, вывоз ТБО, 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 xml:space="preserve">для населения в зависимости  от степени </w:t>
      </w:r>
    </w:p>
    <w:p w:rsidR="0073508A" w:rsidRPr="0073508A" w:rsidRDefault="0073508A" w:rsidP="00735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73508A">
        <w:rPr>
          <w:rFonts w:ascii="Courier New" w:eastAsia="Times New Roman" w:hAnsi="Courier New" w:cs="Courier New"/>
          <w:b/>
          <w:bCs/>
          <w:color w:val="0072BC"/>
          <w:sz w:val="24"/>
          <w:szCs w:val="24"/>
          <w:lang w:eastAsia="ru-RU"/>
        </w:rPr>
        <w:t>благоустройства жиля, в с.Шира»</w:t>
      </w:r>
    </w:p>
    <w:p w:rsidR="0073508A" w:rsidRPr="0073508A" w:rsidRDefault="0073508A" w:rsidP="00735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   со ст.157 ЖК РФ, постановлениями Правительства РФ от 23.05.2006 № 306  «Об  утверждении Правил установления и определения нормативов потребления коммунальных услуг»,  приказа Государственного комитета по тарифам и энергетики Республики Хакасия № 78-к от 28.10.2011 года «Об установлении предельных максимальных индексов изменения размера платы граждан за коммунальные услуги по муниципальным образованиям Республики Хакасия на 2012 год», Постановлением Главы МО Ширинский сельсовет № 12 от 15.02.2011 г. руководствуясь Уставом муниципального образования Ширинский сельсовет,</w:t>
      </w:r>
    </w:p>
    <w:p w:rsidR="0073508A" w:rsidRPr="0073508A" w:rsidRDefault="0073508A" w:rsidP="00735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73508A" w:rsidRPr="0073508A" w:rsidRDefault="0073508A" w:rsidP="0073508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1. </w:t>
      </w: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Внести изменения в наименование организации коммунального комплекса, изменить наименование с ООО «Вис» на ООО «ВИС».</w:t>
      </w:r>
    </w:p>
    <w:p w:rsidR="0073508A" w:rsidRPr="0073508A" w:rsidRDefault="0073508A" w:rsidP="0073508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2. </w:t>
      </w: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Установить и ввести в действие с 01 января 2012 г. по 30 июня 2012 г. размер платы по предприятию ООО «ВИС» за услуги водоотведения, вывоз ТБО для населения в зависимости от степени благоустройства жилья в с.Шира, в том числе проживающего в товариществах собственников жилья и иных объединениях собственников, в зависимости от степени благоустройства жилья согласно приложению к настоящему постановлению.</w:t>
      </w:r>
    </w:p>
    <w:p w:rsidR="0073508A" w:rsidRPr="0073508A" w:rsidRDefault="0073508A" w:rsidP="0073508A">
      <w:pPr>
        <w:numPr>
          <w:ilvl w:val="0"/>
          <w:numId w:val="22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73508A" w:rsidRPr="0073508A" w:rsidRDefault="0073508A" w:rsidP="0073508A">
      <w:pPr>
        <w:numPr>
          <w:ilvl w:val="0"/>
          <w:numId w:val="22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выполнением настоящего постановления оставляю за собой.</w:t>
      </w:r>
    </w:p>
    <w:p w:rsidR="0073508A" w:rsidRPr="0073508A" w:rsidRDefault="0073508A" w:rsidP="00735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Ю.С.Ковалев</w:t>
      </w:r>
    </w:p>
    <w:p w:rsidR="0073508A" w:rsidRPr="0073508A" w:rsidRDefault="0073508A" w:rsidP="00735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</w:p>
    <w:p w:rsidR="0073508A" w:rsidRPr="0073508A" w:rsidRDefault="0073508A" w:rsidP="0073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Расчет тарифов на жилищно-коммунальные услуги для населения на водоотведение</w:t>
      </w:r>
    </w:p>
    <w:p w:rsidR="0073508A" w:rsidRPr="0073508A" w:rsidRDefault="0073508A" w:rsidP="0073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 вывоз сухого мусора в расчете на одного человека в месяц по степени благоустройства и бюджетных организаций обслуживаемых</w:t>
      </w:r>
    </w:p>
    <w:p w:rsidR="0073508A" w:rsidRPr="0073508A" w:rsidRDefault="0073508A" w:rsidP="0073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ООО «ВИС»</w:t>
      </w:r>
    </w:p>
    <w:p w:rsidR="0073508A" w:rsidRPr="0073508A" w:rsidRDefault="0073508A" w:rsidP="0073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Применяется с 01.01.2012 года по 30.06.2012 года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466"/>
        <w:gridCol w:w="1635"/>
        <w:gridCol w:w="2072"/>
        <w:gridCol w:w="1778"/>
      </w:tblGrid>
      <w:tr w:rsidR="0073508A" w:rsidRPr="0073508A" w:rsidTr="0073508A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Наименование потребителей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Водоотведение м³/руб.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Сухой мусор м³/руб.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5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ванными и душем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213,45 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  холодным водоснабжением, канализацией (выгребными ямами) ванными и душем с горячим водоснабжением из системы отопления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211,89  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без ванн и душа.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166,39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с горячим  водоснабжением из системы отопления без ванн и душа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166,39  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  холодным водоснабжением, канализацией (выгребными ямами)с ванными и душем и водонагревателями на твердом топливе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128,07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Общежития с общими кухнями и блоками душевых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118,72 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Вывоз ТБО (благоустроенное жилье) на 1 человека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0,11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220,0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24,2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Вывоз ТБО (неблагоустроенное жилье) на 1 человека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0,12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220,0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26,4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Бюджетные организации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 </w:t>
            </w:r>
            <w:r w:rsidRPr="0073508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39,54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3508A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220,0 руб.</w:t>
            </w:r>
          </w:p>
        </w:tc>
      </w:tr>
      <w:tr w:rsidR="0073508A" w:rsidRPr="0073508A" w:rsidTr="0073508A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73508A" w:rsidRPr="0073508A" w:rsidRDefault="0073508A" w:rsidP="007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08A" w:rsidRPr="0073508A" w:rsidRDefault="0073508A" w:rsidP="0073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350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Генеральный директор ООО «ВИС»                                                                                                                  В.И.Светачев</w:t>
      </w:r>
    </w:p>
    <w:p w:rsidR="003554B0" w:rsidRPr="0073508A" w:rsidRDefault="0073508A" w:rsidP="0073508A">
      <w:bookmarkStart w:id="0" w:name="_GoBack"/>
      <w:bookmarkEnd w:id="0"/>
    </w:p>
    <w:sectPr w:rsidR="003554B0" w:rsidRPr="0073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5"/>
  </w:num>
  <w:num w:numId="7">
    <w:abstractNumId w:val="19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125</cp:revision>
  <dcterms:created xsi:type="dcterms:W3CDTF">2021-09-02T01:10:00Z</dcterms:created>
  <dcterms:modified xsi:type="dcterms:W3CDTF">2021-09-02T06:03:00Z</dcterms:modified>
</cp:coreProperties>
</file>