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C2" w:rsidRPr="00A81EC2" w:rsidRDefault="00A81EC2" w:rsidP="00A81EC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Абаканским городским судом вынесен приговор в отношении 49 летнего жителя</w:t>
      </w:r>
      <w:r w:rsidRPr="00A81EC2">
        <w:rPr>
          <w:rFonts w:ascii="Courier New" w:eastAsia="Times New Roman" w:hAnsi="Courier New" w:cs="Courier New"/>
          <w:sz w:val="28"/>
          <w:szCs w:val="28"/>
          <w:lang w:eastAsia="zh-CN"/>
        </w:rPr>
        <w:t xml:space="preserve"> </w:t>
      </w:r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г. Абакана Республики Хакасия. Он признан виновным по ч. 1 ст. 234 УК РФ (незаконный сбыт сильнодействующих веществ).</w:t>
      </w:r>
    </w:p>
    <w:p w:rsidR="00A81EC2" w:rsidRPr="00A81EC2" w:rsidRDefault="00A81EC2" w:rsidP="00A81EC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установил, что</w:t>
      </w:r>
      <w:r w:rsidRPr="00A81EC2">
        <w:rPr>
          <w:rFonts w:ascii="Courier New" w:eastAsia="Times New Roman" w:hAnsi="Courier New" w:cs="Courier New"/>
          <w:sz w:val="28"/>
          <w:szCs w:val="28"/>
          <w:lang w:eastAsia="zh-CN"/>
        </w:rPr>
        <w:t xml:space="preserve"> </w:t>
      </w:r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мае 2023 года подсудимый, находясь вблизи железнодорожного  ст. Абакан,</w:t>
      </w:r>
      <w:r w:rsidRPr="00A81EC2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незаконно сбыл, сильнодействующее вещество, массой более 3 грамм в виде 10 капсул препарата «Лирика 300 мг </w:t>
      </w:r>
      <w:proofErr w:type="spellStart"/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Прегабалин</w:t>
      </w:r>
      <w:proofErr w:type="spellEnd"/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>», ранее приобретенного на его имя.</w:t>
      </w:r>
    </w:p>
    <w:p w:rsidR="00A81EC2" w:rsidRPr="00A81EC2" w:rsidRDefault="00A81EC2" w:rsidP="00A81EC2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C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A81EC2">
        <w:rPr>
          <w:rFonts w:ascii="Times New Roman" w:eastAsia="Calibri" w:hAnsi="Times New Roman" w:cs="Times New Roman"/>
          <w:sz w:val="28"/>
          <w:szCs w:val="28"/>
        </w:rPr>
        <w:t>С учетом позиции государственного обвинителя Абаканской транспортной прокуратуры, полного признания вины подсудимым и раскаянием в содеянном, а также рецидива преступлений суд постановил обвинительный приговор и назначил наказание виновному в виде 1 года 2 месяцев лишения свободы с отбыванием наказания в исправительной колонии строгого режима.</w:t>
      </w:r>
      <w:proofErr w:type="gramEnd"/>
      <w:r w:rsidRPr="00A81E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1EC2">
        <w:rPr>
          <w:rFonts w:ascii="Times New Roman" w:eastAsia="Calibri" w:hAnsi="Times New Roman" w:cs="Times New Roman"/>
          <w:sz w:val="28"/>
          <w:szCs w:val="28"/>
        </w:rPr>
        <w:t>Приговор не вступил в законную силу.</w:t>
      </w:r>
    </w:p>
    <w:p w:rsidR="00DC6FA4" w:rsidRDefault="00DC6FA4">
      <w:bookmarkStart w:id="0" w:name="_GoBack"/>
      <w:bookmarkEnd w:id="0"/>
    </w:p>
    <w:sectPr w:rsidR="00DC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C2"/>
    <w:rsid w:val="00A81EC2"/>
    <w:rsid w:val="00D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SABUROVA</dc:creator>
  <cp:lastModifiedBy>SABUROVA</cp:lastModifiedBy>
  <cp:revision>1</cp:revision>
  <dcterms:created xsi:type="dcterms:W3CDTF">2023-09-05T10:54:00Z</dcterms:created>
  <dcterms:modified xsi:type="dcterms:W3CDTF">2023-09-05T10:54:00Z</dcterms:modified>
</cp:coreProperties>
</file>